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51DDEC9F" w14:textId="78C5CF2C" w:rsidR="00E83316" w:rsidRPr="002D3C03" w:rsidRDefault="00E83316" w:rsidP="00E83316">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D8A9481" wp14:editId="686FE417">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A82D2"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#10</w:t>
      </w:r>
      <w:r w:rsidR="00FE7207">
        <w:rPr>
          <w:b/>
          <w:bCs/>
          <w:lang w:eastAsia="zh-CN"/>
        </w:rPr>
        <w:t>9</w:t>
      </w:r>
      <w:r w:rsidRPr="002D3C03">
        <w:rPr>
          <w:b/>
          <w:kern w:val="2"/>
          <w:lang w:eastAsia="zh-CN"/>
        </w:rPr>
        <w:tab/>
      </w:r>
      <w:r>
        <w:rPr>
          <w:b/>
          <w:kern w:val="2"/>
          <w:lang w:eastAsia="zh-CN"/>
        </w:rPr>
        <w:t xml:space="preserve">  </w:t>
      </w:r>
      <w:bookmarkStart w:id="1" w:name="_GoBack"/>
      <w:bookmarkEnd w:id="1"/>
      <w:r w:rsidR="00F14031" w:rsidRPr="00F14031">
        <w:rPr>
          <w:b/>
          <w:kern w:val="2"/>
          <w:lang w:eastAsia="zh-CN"/>
        </w:rPr>
        <w:t>R4-2320186</w:t>
      </w:r>
    </w:p>
    <w:p w14:paraId="6F2A0BB5" w14:textId="77777777" w:rsidR="00FE7207" w:rsidRPr="00BD6520" w:rsidRDefault="00FE7207" w:rsidP="00FE7207">
      <w:pPr>
        <w:rPr>
          <w:b/>
          <w:bCs/>
          <w:vertAlign w:val="superscript"/>
          <w:lang w:eastAsia="zh-CN"/>
        </w:rPr>
      </w:pPr>
      <w:r w:rsidRPr="00BF3EB3">
        <w:rPr>
          <w:b/>
          <w:kern w:val="2"/>
        </w:rPr>
        <w:t>Chicago, USA</w:t>
      </w:r>
      <w:r>
        <w:rPr>
          <w:b/>
          <w:kern w:val="2"/>
        </w:rPr>
        <w:t xml:space="preserve">, </w:t>
      </w:r>
      <w:r w:rsidRPr="00BF3EB3">
        <w:rPr>
          <w:b/>
          <w:kern w:val="2"/>
        </w:rPr>
        <w:t xml:space="preserve">November </w:t>
      </w:r>
      <w:r>
        <w:rPr>
          <w:b/>
          <w:kern w:val="2"/>
        </w:rPr>
        <w:t>13</w:t>
      </w:r>
      <w:r>
        <w:rPr>
          <w:b/>
          <w:kern w:val="2"/>
          <w:vertAlign w:val="superscript"/>
        </w:rPr>
        <w:t xml:space="preserve"> </w:t>
      </w:r>
      <w:r>
        <w:rPr>
          <w:b/>
          <w:kern w:val="2"/>
        </w:rPr>
        <w:t>-</w:t>
      </w:r>
      <w:r w:rsidRPr="0067142E">
        <w:rPr>
          <w:b/>
          <w:kern w:val="2"/>
        </w:rPr>
        <w:t xml:space="preserve"> </w:t>
      </w:r>
      <w:r>
        <w:rPr>
          <w:b/>
          <w:kern w:val="2"/>
        </w:rPr>
        <w:t>17</w:t>
      </w:r>
      <w:r w:rsidRPr="0067142E">
        <w:rPr>
          <w:b/>
          <w:kern w:val="2"/>
        </w:rPr>
        <w:t>, 202</w:t>
      </w:r>
      <w:r>
        <w:rPr>
          <w:b/>
          <w:kern w:val="2"/>
        </w:rPr>
        <w:t>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44CB11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FE7207">
        <w:rPr>
          <w:b/>
          <w:kern w:val="2"/>
          <w:lang w:eastAsia="zh-CN"/>
        </w:rPr>
        <w:t>8</w:t>
      </w:r>
      <w:r w:rsidR="0071509B" w:rsidRPr="0071509B">
        <w:rPr>
          <w:b/>
          <w:kern w:val="2"/>
          <w:lang w:eastAsia="zh-CN"/>
        </w:rPr>
        <w:t>.</w:t>
      </w:r>
      <w:r w:rsidR="00CB7365">
        <w:rPr>
          <w:b/>
          <w:kern w:val="2"/>
          <w:lang w:eastAsia="zh-CN"/>
        </w:rPr>
        <w:t>2</w:t>
      </w:r>
      <w:r w:rsidR="008478B8">
        <w:rPr>
          <w:b/>
          <w:kern w:val="2"/>
          <w:lang w:eastAsia="zh-CN"/>
        </w:rPr>
        <w:t>1</w:t>
      </w:r>
      <w:r w:rsidR="00CB7365">
        <w:rPr>
          <w:b/>
          <w:kern w:val="2"/>
          <w:lang w:eastAsia="zh-CN"/>
        </w:rPr>
        <w:t>.</w:t>
      </w:r>
      <w:r w:rsidR="00331E24">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DE77D6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1E24">
        <w:rPr>
          <w:b/>
          <w:kern w:val="2"/>
          <w:lang w:eastAsia="zh-CN"/>
        </w:rPr>
        <w:t xml:space="preserve">Discussion on </w:t>
      </w:r>
      <w:r w:rsidR="00331E24" w:rsidRPr="00331E24">
        <w:rPr>
          <w:b/>
          <w:kern w:val="2"/>
          <w:lang w:eastAsia="zh-CN"/>
        </w:rPr>
        <w:t>Interoperability and</w:t>
      </w:r>
      <w:r w:rsidR="00331E24">
        <w:rPr>
          <w:b/>
          <w:kern w:val="2"/>
          <w:lang w:eastAsia="zh-CN"/>
        </w:rPr>
        <w:t xml:space="preserve"> T</w:t>
      </w:r>
      <w:r w:rsidR="00331E24" w:rsidRPr="00331E24">
        <w:rPr>
          <w:b/>
          <w:kern w:val="2"/>
          <w:lang w:eastAsia="zh-CN"/>
        </w:rPr>
        <w:t xml:space="preserve">estability </w:t>
      </w:r>
      <w:r w:rsidR="00331E24">
        <w:rPr>
          <w:b/>
          <w:kern w:val="2"/>
          <w:lang w:eastAsia="zh-CN"/>
        </w:rPr>
        <w:t>A</w:t>
      </w:r>
      <w:r w:rsidR="00331E24" w:rsidRPr="00331E24">
        <w:rPr>
          <w:b/>
          <w:kern w:val="2"/>
          <w:lang w:eastAsia="zh-CN"/>
        </w:rPr>
        <w:t>spect</w:t>
      </w:r>
      <w:r w:rsidR="00331E24">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2B30B95" w14:textId="77777777" w:rsidR="00124E77" w:rsidRDefault="00124E77" w:rsidP="00124E77">
      <w:pPr>
        <w:overflowPunct w:val="0"/>
        <w:snapToGrid/>
        <w:textAlignment w:val="baseline"/>
        <w:rPr>
          <w:lang w:eastAsia="zh-CN"/>
        </w:rPr>
      </w:pPr>
      <w:r>
        <w:rPr>
          <w:lang w:eastAsia="zh-CN"/>
        </w:rPr>
        <w:t xml:space="preserve">At RAN4 #106bis-e [1], a new </w:t>
      </w:r>
      <w:r w:rsidRPr="00ED3A1E">
        <w:rPr>
          <w:lang w:eastAsia="zh-CN"/>
        </w:rPr>
        <w:t>WF on AI/ML RAN4 studies</w:t>
      </w:r>
      <w:r>
        <w:rPr>
          <w:lang w:eastAsia="zh-CN"/>
        </w:rPr>
        <w:t xml:space="preserve"> has been achieved. </w:t>
      </w:r>
    </w:p>
    <w:p w14:paraId="59D0579A" w14:textId="15EC107D" w:rsidR="00124E77" w:rsidRDefault="00124E77" w:rsidP="00124E77">
      <w:pPr>
        <w:overflowPunct w:val="0"/>
        <w:snapToGrid/>
        <w:textAlignment w:val="baseline"/>
      </w:pPr>
      <w:r>
        <w:rPr>
          <w:lang w:eastAsia="zh-CN"/>
        </w:rPr>
        <w:t>At RAN4 #107</w:t>
      </w:r>
      <w:r w:rsidR="00D8523B">
        <w:rPr>
          <w:lang w:eastAsia="zh-CN"/>
        </w:rPr>
        <w:t xml:space="preserve"> </w:t>
      </w:r>
      <w:r>
        <w:rPr>
          <w:lang w:eastAsia="zh-CN"/>
        </w:rPr>
        <w:t>[</w:t>
      </w:r>
      <w:r w:rsidR="00D8523B">
        <w:rPr>
          <w:lang w:eastAsia="zh-CN"/>
        </w:rPr>
        <w:t>2</w:t>
      </w:r>
      <w:r>
        <w:rPr>
          <w:lang w:eastAsia="zh-CN"/>
        </w:rPr>
        <w:t>]</w:t>
      </w:r>
      <w:r w:rsidR="00FE7207">
        <w:rPr>
          <w:lang w:eastAsia="zh-CN"/>
        </w:rPr>
        <w:t xml:space="preserve">, </w:t>
      </w:r>
      <w:r w:rsidR="00D8523B">
        <w:rPr>
          <w:lang w:eastAsia="zh-CN"/>
        </w:rPr>
        <w:t>#108 [3]</w:t>
      </w:r>
      <w:r w:rsidR="00FE7207">
        <w:rPr>
          <w:lang w:eastAsia="zh-CN"/>
        </w:rPr>
        <w:t xml:space="preserve"> and #108bis-e [4]</w:t>
      </w:r>
      <w:r>
        <w:rPr>
          <w:lang w:eastAsia="zh-CN"/>
        </w:rPr>
        <w:t xml:space="preserve">, some potential test metrics related to </w:t>
      </w:r>
      <w:r>
        <w:t>i</w:t>
      </w:r>
      <w:r w:rsidRPr="00124E77">
        <w:t xml:space="preserve">nteroperability and </w:t>
      </w:r>
      <w:r>
        <w:t>t</w:t>
      </w:r>
      <w:r w:rsidRPr="00124E77">
        <w:t xml:space="preserve">estability </w:t>
      </w:r>
      <w:r>
        <w:rPr>
          <w:lang w:eastAsia="zh-CN"/>
        </w:rPr>
        <w:t xml:space="preserve">are studied. </w:t>
      </w:r>
    </w:p>
    <w:p w14:paraId="4E10B9C1" w14:textId="6B8CD23E" w:rsidR="00124E77" w:rsidRPr="00D20BAC" w:rsidRDefault="00124E77" w:rsidP="00B15B6F">
      <w:pPr>
        <w:pStyle w:val="ListParagraph"/>
        <w:ind w:left="0"/>
        <w:rPr>
          <w:rFonts w:ascii="Times New Roman" w:hAnsi="Times New Roman" w:cs="Times New Roman"/>
        </w:rPr>
      </w:pPr>
      <w:r>
        <w:rPr>
          <w:rFonts w:ascii="Times New Roman" w:hAnsi="Times New Roman" w:cs="Times New Roman"/>
        </w:rPr>
        <w:t>In this paper, we continue discussing the remaining issues.</w:t>
      </w:r>
    </w:p>
    <w:p w14:paraId="44C22D9E" w14:textId="76206CA1" w:rsidR="00907772" w:rsidRPr="00907772" w:rsidRDefault="00F93B60" w:rsidP="00907772">
      <w:r>
        <w:rPr>
          <w:lang w:eastAsia="zh-CN"/>
        </w:rPr>
        <w:pict w14:anchorId="2782EDAE">
          <v:rect id="_x0000_i1025" style="width:465.85pt;height:1pt;mso-position-vertical:absolute" o:hralign="center" o:hrstd="t" o:hrnoshade="t" o:hr="t" fillcolor="black [3213]" stroked="f"/>
        </w:pict>
      </w:r>
    </w:p>
    <w:p w14:paraId="50A5C215" w14:textId="7BAEA33D" w:rsidR="00331E24" w:rsidRPr="006D06DC" w:rsidRDefault="00903B47" w:rsidP="00331E24">
      <w:pPr>
        <w:pStyle w:val="Heading1"/>
        <w:numPr>
          <w:ilvl w:val="0"/>
          <w:numId w:val="8"/>
        </w:numPr>
        <w:ind w:left="426"/>
        <w:rPr>
          <w:rFonts w:eastAsia="宋体"/>
          <w:szCs w:val="20"/>
        </w:rPr>
      </w:pPr>
      <w:r>
        <w:rPr>
          <w:rFonts w:eastAsia="宋体"/>
          <w:szCs w:val="20"/>
        </w:rPr>
        <w:t>Discussion</w:t>
      </w:r>
    </w:p>
    <w:p w14:paraId="78DABDE7" w14:textId="165F2547" w:rsidR="00596550" w:rsidRPr="00555B23" w:rsidRDefault="00555B23" w:rsidP="00555B23">
      <w:pPr>
        <w:pStyle w:val="Heading3"/>
      </w:pPr>
      <w:r>
        <w:t>2.</w:t>
      </w:r>
      <w:r w:rsidR="00D550F7">
        <w:t>1</w:t>
      </w:r>
      <w:r w:rsidR="00A94921" w:rsidRPr="00596550">
        <w:t xml:space="preserve"> </w:t>
      </w:r>
      <w:r w:rsidR="000A0A6A" w:rsidRPr="00596550">
        <w:t>2-sided framework</w:t>
      </w:r>
    </w:p>
    <w:tbl>
      <w:tblPr>
        <w:tblStyle w:val="TableGrid"/>
        <w:tblW w:w="0" w:type="auto"/>
        <w:tblLook w:val="04A0" w:firstRow="1" w:lastRow="0" w:firstColumn="1" w:lastColumn="0" w:noHBand="0" w:noVBand="1"/>
      </w:tblPr>
      <w:tblGrid>
        <w:gridCol w:w="9307"/>
      </w:tblGrid>
      <w:tr w:rsidR="000A0A6A" w14:paraId="339EEA8D" w14:textId="77777777" w:rsidTr="000A0A6A">
        <w:tc>
          <w:tcPr>
            <w:tcW w:w="9307" w:type="dxa"/>
          </w:tcPr>
          <w:p w14:paraId="725F94FE" w14:textId="0815220A" w:rsidR="000A0A6A" w:rsidRDefault="000A0A6A" w:rsidP="000A0A6A">
            <w:pPr>
              <w:autoSpaceDE/>
              <w:autoSpaceDN/>
              <w:adjustRightInd/>
              <w:snapToGrid/>
              <w:spacing w:after="0"/>
              <w:jc w:val="left"/>
              <w:rPr>
                <w:rFonts w:eastAsia="Yu Mincho"/>
                <w:sz w:val="16"/>
                <w:szCs w:val="20"/>
                <w:lang w:eastAsia="ja-JP"/>
              </w:rPr>
            </w:pPr>
            <w:r w:rsidRPr="000A0A6A">
              <w:rPr>
                <w:rFonts w:eastAsia="Yu Mincho"/>
                <w:sz w:val="16"/>
                <w:szCs w:val="20"/>
                <w:lang w:eastAsia="ja-JP"/>
              </w:rPr>
              <w:t>RAN4</w:t>
            </w:r>
            <w:r>
              <w:rPr>
                <w:rFonts w:eastAsia="Yu Mincho"/>
                <w:sz w:val="16"/>
                <w:szCs w:val="20"/>
                <w:lang w:eastAsia="ja-JP"/>
              </w:rPr>
              <w:t xml:space="preserve"> #10</w:t>
            </w:r>
            <w:r w:rsidR="00D8523B">
              <w:rPr>
                <w:rFonts w:eastAsia="Yu Mincho"/>
                <w:sz w:val="16"/>
                <w:szCs w:val="20"/>
                <w:lang w:eastAsia="ja-JP"/>
              </w:rPr>
              <w:t>8</w:t>
            </w:r>
            <w:r w:rsidR="007D085D">
              <w:rPr>
                <w:rFonts w:eastAsia="Yu Mincho"/>
                <w:sz w:val="16"/>
                <w:szCs w:val="20"/>
                <w:lang w:eastAsia="ja-JP"/>
              </w:rPr>
              <w:t>bis</w:t>
            </w:r>
            <w:r>
              <w:rPr>
                <w:rFonts w:eastAsia="Yu Mincho"/>
                <w:sz w:val="16"/>
                <w:szCs w:val="20"/>
                <w:lang w:eastAsia="ja-JP"/>
              </w:rPr>
              <w:t xml:space="preserve"> </w:t>
            </w:r>
            <w:r w:rsidR="007D085D">
              <w:rPr>
                <w:rFonts w:eastAsia="Yu Mincho"/>
                <w:sz w:val="16"/>
                <w:szCs w:val="20"/>
                <w:lang w:eastAsia="ja-JP"/>
              </w:rPr>
              <w:t>WF</w:t>
            </w:r>
            <w:r>
              <w:rPr>
                <w:rFonts w:eastAsia="Yu Mincho"/>
                <w:sz w:val="16"/>
                <w:szCs w:val="20"/>
                <w:lang w:eastAsia="ja-JP"/>
              </w:rPr>
              <w:t>:</w:t>
            </w:r>
          </w:p>
          <w:p w14:paraId="33953075" w14:textId="45329C6A" w:rsidR="00E83316" w:rsidRDefault="007D085D" w:rsidP="00D8523B">
            <w:pPr>
              <w:rPr>
                <w:rFonts w:eastAsia="Yu Mincho"/>
                <w:sz w:val="16"/>
                <w:szCs w:val="16"/>
                <w:lang w:eastAsia="ja-JP"/>
              </w:rPr>
            </w:pPr>
            <w:r w:rsidRPr="007D085D">
              <w:rPr>
                <w:rFonts w:eastAsia="Yu Mincho"/>
                <w:sz w:val="16"/>
                <w:szCs w:val="16"/>
                <w:lang w:eastAsia="ja-JP"/>
              </w:rPr>
              <w:t xml:space="preserve">Table with comparison of different testing options for two-sided CSI feedback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597"/>
              <w:gridCol w:w="1599"/>
              <w:gridCol w:w="1597"/>
              <w:gridCol w:w="1598"/>
            </w:tblGrid>
            <w:tr w:rsidR="00D8523B" w:rsidRPr="00D8523B" w14:paraId="5E9CE991"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38F4EC4C"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719FE52"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Option 1</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2B3E5A0B"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Option 2</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12113210"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Option 3</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38BA5007"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Option 4</w:t>
                  </w:r>
                </w:p>
              </w:tc>
            </w:tr>
            <w:tr w:rsidR="00D8523B" w:rsidRPr="00D8523B" w14:paraId="150D9E85" w14:textId="77777777" w:rsidTr="00E62C17">
              <w:tc>
                <w:tcPr>
                  <w:tcW w:w="8296" w:type="dxa"/>
                  <w:gridSpan w:val="5"/>
                  <w:tcBorders>
                    <w:top w:val="single" w:sz="4" w:space="0" w:color="auto"/>
                    <w:left w:val="single" w:sz="4" w:space="0" w:color="auto"/>
                    <w:bottom w:val="single" w:sz="4" w:space="0" w:color="auto"/>
                    <w:right w:val="single" w:sz="4" w:space="0" w:color="auto"/>
                  </w:tcBorders>
                  <w:shd w:val="clear" w:color="auto" w:fill="auto"/>
                  <w:hideMark/>
                </w:tcPr>
                <w:p w14:paraId="44B95563"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Clarification of options</w:t>
                  </w:r>
                </w:p>
              </w:tc>
            </w:tr>
            <w:tr w:rsidR="007D085D" w:rsidRPr="00D8523B" w14:paraId="1EA8E8A1"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68708D7" w14:textId="77777777" w:rsidR="007D085D" w:rsidRPr="00D8523B" w:rsidRDefault="007D085D" w:rsidP="007D085D">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Source of the test decoder</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7FB945F8" w14:textId="6BAA9AAF" w:rsidR="007D085D" w:rsidRPr="007D085D"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DUT vendor</w:t>
                  </w:r>
                </w:p>
                <w:p w14:paraId="456B069B" w14:textId="31D62795" w:rsidR="007D085D" w:rsidRPr="007D085D" w:rsidRDefault="007D085D" w:rsidP="007D085D">
                  <w:pPr>
                    <w:autoSpaceDE/>
                    <w:autoSpaceDN/>
                    <w:adjustRightInd/>
                    <w:snapToGrid/>
                    <w:spacing w:after="180"/>
                    <w:rPr>
                      <w:rFonts w:eastAsia="PMingLiU"/>
                      <w:color w:val="000000"/>
                      <w:sz w:val="16"/>
                      <w:szCs w:val="16"/>
                      <w:lang w:val="en-GB" w:eastAsia="zh-TW"/>
                    </w:rPr>
                  </w:pP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35E954BB" w14:textId="231554B3" w:rsidR="007D085D" w:rsidRPr="007D085D"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 xml:space="preserve">Decoder vendor (infra vendor in case of testing UEs)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53645D67" w14:textId="2424864A" w:rsidR="007D085D" w:rsidRPr="007D085D"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 RAN4 specifications</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4C601F98" w14:textId="2B33E900" w:rsidR="007D085D" w:rsidRPr="007D085D"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 TE vendor, decoder developed based on RAN4 specifications</w:t>
                  </w:r>
                </w:p>
              </w:tc>
            </w:tr>
            <w:tr w:rsidR="007D085D" w:rsidRPr="00D8523B" w14:paraId="275A4722"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tcPr>
                <w:p w14:paraId="50F13D3B" w14:textId="77777777" w:rsidR="007D085D" w:rsidRPr="00D8523B" w:rsidRDefault="007D085D" w:rsidP="007D085D">
                  <w:pPr>
                    <w:autoSpaceDE/>
                    <w:autoSpaceDN/>
                    <w:adjustRightInd/>
                    <w:snapToGrid/>
                    <w:spacing w:after="180"/>
                    <w:rPr>
                      <w:rFonts w:eastAsia="Yu Mincho"/>
                      <w:color w:val="000000"/>
                      <w:sz w:val="16"/>
                      <w:szCs w:val="16"/>
                      <w:lang w:val="en-GB" w:eastAsia="ja-JP"/>
                    </w:rPr>
                  </w:pPr>
                  <w:r w:rsidRPr="00D8523B">
                    <w:rPr>
                      <w:rFonts w:eastAsia="Yu Mincho"/>
                      <w:color w:val="000000"/>
                      <w:sz w:val="16"/>
                      <w:szCs w:val="16"/>
                      <w:lang w:val="en-GB" w:eastAsia="ja-JP"/>
                    </w:rPr>
                    <w:t>Source of decoder training data</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51C6EAFB" w14:textId="01BE448E" w:rsidR="007D085D" w:rsidRPr="007D085D"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Up to DUT vendor (no need to be specified)</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45F2CD3" w14:textId="77777777" w:rsidR="007D085D" w:rsidRPr="007D085D"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 xml:space="preserve">Up to decoder implementer (infra vendor) </w:t>
                  </w:r>
                </w:p>
                <w:p w14:paraId="57318443" w14:textId="52474D4E" w:rsidR="007D085D" w:rsidRPr="00D8523B"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FFS whether coordination with encoder vendor is required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21ABD974" w14:textId="28409283" w:rsidR="007D085D" w:rsidRPr="007D085D"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 xml:space="preserve">Not needed, decoder fully </w:t>
                  </w:r>
                  <w:proofErr w:type="gramStart"/>
                  <w:r w:rsidRPr="007D085D">
                    <w:rPr>
                      <w:rFonts w:eastAsia="PMingLiU"/>
                      <w:color w:val="000000"/>
                      <w:sz w:val="16"/>
                      <w:szCs w:val="16"/>
                      <w:lang w:val="en-GB" w:eastAsia="zh-TW"/>
                    </w:rPr>
                    <w:t>specified  (</w:t>
                  </w:r>
                  <w:proofErr w:type="gramEnd"/>
                  <w:r w:rsidRPr="007D085D">
                    <w:rPr>
                      <w:rFonts w:eastAsia="PMingLiU"/>
                      <w:color w:val="000000"/>
                      <w:sz w:val="16"/>
                      <w:szCs w:val="16"/>
                      <w:lang w:val="en-GB" w:eastAsia="zh-TW"/>
                    </w:rPr>
                    <w:t>used as part of the RAN4 procedure to specify the decoder)</w:t>
                  </w: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58C20C2F" w14:textId="77777777" w:rsidR="007D085D" w:rsidRPr="007D085D" w:rsidRDefault="007D085D" w:rsidP="007D085D">
                  <w:pPr>
                    <w:autoSpaceDE/>
                    <w:autoSpaceDN/>
                    <w:adjustRightInd/>
                    <w:snapToGrid/>
                    <w:spacing w:after="180"/>
                    <w:rPr>
                      <w:rFonts w:eastAsia="PMingLiU"/>
                      <w:color w:val="000000"/>
                      <w:sz w:val="16"/>
                      <w:szCs w:val="16"/>
                      <w:lang w:val="en-GB" w:eastAsia="zh-TW"/>
                    </w:rPr>
                  </w:pPr>
                </w:p>
              </w:tc>
            </w:tr>
            <w:tr w:rsidR="007D085D" w:rsidRPr="00D8523B" w14:paraId="71ADCBEA"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D67B7F2" w14:textId="77777777" w:rsidR="007D085D" w:rsidRPr="00D8523B" w:rsidRDefault="007D085D" w:rsidP="007D085D">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DUT vendor knowledge of the test decoder</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12A89CDB" w14:textId="77777777" w:rsidR="007D085D" w:rsidRPr="007D085D"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Full knowledge</w:t>
                  </w:r>
                </w:p>
                <w:p w14:paraId="1F089B87" w14:textId="7B58A46B" w:rsidR="007D085D" w:rsidRPr="007D085D" w:rsidRDefault="007D085D" w:rsidP="007D085D">
                  <w:pPr>
                    <w:autoSpaceDE/>
                    <w:autoSpaceDN/>
                    <w:adjustRightInd/>
                    <w:snapToGrid/>
                    <w:spacing w:after="180"/>
                    <w:rPr>
                      <w:rFonts w:eastAsia="PMingLiU"/>
                      <w:color w:val="000000"/>
                      <w:sz w:val="16"/>
                      <w:szCs w:val="16"/>
                      <w:lang w:val="en-GB" w:eastAsia="zh-TW"/>
                    </w:rPr>
                  </w:pP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28435100" w14:textId="4717B4FD" w:rsidR="007D085D" w:rsidRPr="007D085D"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 xml:space="preserve">No or partial or enough or full knowledge based on alignment with infra vendors or specifications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3987475D" w14:textId="77F154F2" w:rsidR="007D085D" w:rsidRPr="007D085D"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Full knowledge based on the specifications</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15C996E0" w14:textId="6B78FF6C" w:rsidR="007D085D" w:rsidRPr="007D085D" w:rsidRDefault="007D085D" w:rsidP="007D085D">
                  <w:pPr>
                    <w:autoSpaceDE/>
                    <w:autoSpaceDN/>
                    <w:adjustRightInd/>
                    <w:snapToGrid/>
                    <w:spacing w:after="180"/>
                    <w:rPr>
                      <w:rFonts w:eastAsia="PMingLiU"/>
                      <w:color w:val="000000"/>
                      <w:sz w:val="16"/>
                      <w:szCs w:val="16"/>
                      <w:lang w:val="en-GB" w:eastAsia="zh-TW"/>
                    </w:rPr>
                  </w:pPr>
                  <w:r w:rsidRPr="007D085D">
                    <w:rPr>
                      <w:rFonts w:eastAsia="PMingLiU"/>
                      <w:color w:val="000000"/>
                      <w:sz w:val="16"/>
                      <w:szCs w:val="16"/>
                      <w:lang w:val="en-GB" w:eastAsia="zh-TW"/>
                    </w:rPr>
                    <w:t>Partial knowledge – based on the RAN4 specification</w:t>
                  </w:r>
                </w:p>
              </w:tc>
            </w:tr>
            <w:tr w:rsidR="00D8523B" w:rsidRPr="00D8523B" w14:paraId="1ACDD998"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3374C738"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Supported training collaboration type (source of training data should be consistent with the collaboration type)</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20B88E3"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2F8F224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1224E37"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3C1F60B5"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r>
            <w:tr w:rsidR="00D8523B" w:rsidRPr="00D8523B" w14:paraId="36B0C817"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6216DE3"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Test decoder verification procedure at TE and/or DUT</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B819D38"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26793B92"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13EF1BCB"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570A06B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2CCA30F0"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tcPr>
                <w:p w14:paraId="36F8EEE0" w14:textId="77777777" w:rsidR="00D8523B" w:rsidRPr="00D8523B" w:rsidRDefault="00D8523B" w:rsidP="00D8523B">
                  <w:pPr>
                    <w:autoSpaceDE/>
                    <w:autoSpaceDN/>
                    <w:adjustRightInd/>
                    <w:snapToGrid/>
                    <w:spacing w:after="180"/>
                    <w:rPr>
                      <w:rFonts w:eastAsia="Yu Mincho"/>
                      <w:color w:val="000000"/>
                      <w:sz w:val="16"/>
                      <w:szCs w:val="16"/>
                      <w:lang w:val="en-GB" w:eastAsia="ja-JP"/>
                    </w:rPr>
                  </w:pPr>
                  <w:r w:rsidRPr="00D8523B">
                    <w:rPr>
                      <w:rFonts w:eastAsia="Yu Mincho" w:hint="eastAsia"/>
                      <w:color w:val="000000"/>
                      <w:sz w:val="16"/>
                      <w:szCs w:val="16"/>
                      <w:lang w:val="en-GB" w:eastAsia="ja-JP"/>
                    </w:rPr>
                    <w:t>F</w:t>
                  </w:r>
                  <w:r w:rsidRPr="00D8523B">
                    <w:rPr>
                      <w:rFonts w:eastAsia="Yu Mincho"/>
                      <w:color w:val="000000"/>
                      <w:sz w:val="16"/>
                      <w:szCs w:val="16"/>
                      <w:lang w:val="en-GB" w:eastAsia="ja-JP"/>
                    </w:rPr>
                    <w:t>easibility of test decoder verification procedure</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06F0DD06" w14:textId="77777777" w:rsidR="00D8523B" w:rsidRPr="00D8523B" w:rsidRDefault="00D8523B" w:rsidP="00D8523B">
                  <w:pPr>
                    <w:autoSpaceDE/>
                    <w:autoSpaceDN/>
                    <w:adjustRightInd/>
                    <w:snapToGrid/>
                    <w:spacing w:after="180"/>
                    <w:rPr>
                      <w:rFonts w:eastAsia="等线"/>
                      <w:color w:val="000000"/>
                      <w:sz w:val="16"/>
                      <w:szCs w:val="16"/>
                      <w:lang w:val="en-GB"/>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15BD3E5"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1ADCD22F"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24780E52"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r>
            <w:tr w:rsidR="00D8523B" w:rsidRPr="00D8523B" w14:paraId="795EADF7" w14:textId="77777777" w:rsidTr="00E62C17">
              <w:tc>
                <w:tcPr>
                  <w:tcW w:w="8296" w:type="dxa"/>
                  <w:gridSpan w:val="5"/>
                  <w:tcBorders>
                    <w:top w:val="single" w:sz="4" w:space="0" w:color="auto"/>
                    <w:left w:val="single" w:sz="4" w:space="0" w:color="auto"/>
                    <w:bottom w:val="single" w:sz="4" w:space="0" w:color="auto"/>
                    <w:right w:val="single" w:sz="4" w:space="0" w:color="auto"/>
                  </w:tcBorders>
                  <w:shd w:val="clear" w:color="auto" w:fill="auto"/>
                  <w:hideMark/>
                </w:tcPr>
                <w:p w14:paraId="63C4362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Pros/Cons analysis</w:t>
                  </w:r>
                </w:p>
              </w:tc>
            </w:tr>
            <w:tr w:rsidR="00D8523B" w:rsidRPr="00D8523B" w14:paraId="37B9BA22"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044CC3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Reflection on the real deployment (knowledge of model, training type, etc.)</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A5B8B56"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14FD39E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51A3670D"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04B53B8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0E7E4959"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B26692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lastRenderedPageBreak/>
                    <w:t>TE requirements to deploy the decoder (e.g. training, complexity, interoperability)</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3B9C6C2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7AEE31E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1EFCDF3B"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660CA762"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0F146261"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DD0A0A5"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Specification Effort (e.g. test decoder)</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67AF8E17"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54EAF261"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54614DE7"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33F6688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4A7D67AB"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C0ECF3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Confidentiality/IP issues</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7F308915"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0407E07F"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3D3C10F9"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4463FA12"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413222DF"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7FEF0E0"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Applicability to different scenarios/conditions/ configurations</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1A6B8E7B"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等线"/>
                      <w:color w:val="000000"/>
                      <w:sz w:val="16"/>
                      <w:szCs w:val="16"/>
                      <w:lang w:val="en-GB"/>
                    </w:rPr>
                    <w:t> </w:t>
                  </w:r>
                </w:p>
              </w:tc>
              <w:tc>
                <w:tcPr>
                  <w:tcW w:w="1599" w:type="dxa"/>
                  <w:tcBorders>
                    <w:top w:val="single" w:sz="4" w:space="0" w:color="auto"/>
                    <w:left w:val="single" w:sz="4" w:space="0" w:color="auto"/>
                    <w:bottom w:val="single" w:sz="4" w:space="0" w:color="auto"/>
                    <w:right w:val="single" w:sz="4" w:space="0" w:color="auto"/>
                  </w:tcBorders>
                  <w:shd w:val="clear" w:color="auto" w:fill="auto"/>
                  <w:hideMark/>
                </w:tcPr>
                <w:p w14:paraId="2B45B4A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7" w:type="dxa"/>
                  <w:tcBorders>
                    <w:top w:val="single" w:sz="4" w:space="0" w:color="auto"/>
                    <w:left w:val="single" w:sz="4" w:space="0" w:color="auto"/>
                    <w:bottom w:val="single" w:sz="4" w:space="0" w:color="auto"/>
                    <w:right w:val="single" w:sz="4" w:space="0" w:color="auto"/>
                  </w:tcBorders>
                  <w:shd w:val="clear" w:color="auto" w:fill="auto"/>
                  <w:hideMark/>
                </w:tcPr>
                <w:p w14:paraId="2C2FB4A5"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c>
                <w:tcPr>
                  <w:tcW w:w="1598" w:type="dxa"/>
                  <w:tcBorders>
                    <w:top w:val="single" w:sz="4" w:space="0" w:color="auto"/>
                    <w:left w:val="single" w:sz="4" w:space="0" w:color="auto"/>
                    <w:bottom w:val="single" w:sz="4" w:space="0" w:color="auto"/>
                    <w:right w:val="single" w:sz="4" w:space="0" w:color="auto"/>
                  </w:tcBorders>
                  <w:shd w:val="clear" w:color="auto" w:fill="auto"/>
                  <w:hideMark/>
                </w:tcPr>
                <w:p w14:paraId="3D31F934" w14:textId="77777777" w:rsidR="00D8523B" w:rsidRPr="00D8523B" w:rsidRDefault="00D8523B" w:rsidP="00D8523B">
                  <w:pPr>
                    <w:autoSpaceDE/>
                    <w:autoSpaceDN/>
                    <w:adjustRightInd/>
                    <w:snapToGrid/>
                    <w:spacing w:after="180"/>
                    <w:rPr>
                      <w:rFonts w:ascii="等线" w:eastAsia="等线" w:hAnsi="等线"/>
                      <w:color w:val="000000"/>
                      <w:sz w:val="16"/>
                      <w:szCs w:val="16"/>
                      <w:lang w:val="en-GB"/>
                    </w:rPr>
                  </w:pPr>
                  <w:r w:rsidRPr="00D8523B">
                    <w:rPr>
                      <w:rFonts w:eastAsia="PMingLiU"/>
                      <w:color w:val="000000"/>
                      <w:sz w:val="16"/>
                      <w:szCs w:val="16"/>
                      <w:lang w:val="en-GB" w:eastAsia="zh-TW"/>
                    </w:rPr>
                    <w:t> </w:t>
                  </w:r>
                </w:p>
              </w:tc>
            </w:tr>
            <w:tr w:rsidR="00D8523B" w:rsidRPr="00D8523B" w14:paraId="48AA0E5A" w14:textId="77777777" w:rsidTr="00E62C17">
              <w:tc>
                <w:tcPr>
                  <w:tcW w:w="1905" w:type="dxa"/>
                  <w:tcBorders>
                    <w:top w:val="single" w:sz="4" w:space="0" w:color="auto"/>
                    <w:left w:val="single" w:sz="4" w:space="0" w:color="auto"/>
                    <w:bottom w:val="single" w:sz="4" w:space="0" w:color="auto"/>
                    <w:right w:val="single" w:sz="4" w:space="0" w:color="auto"/>
                  </w:tcBorders>
                  <w:shd w:val="clear" w:color="auto" w:fill="auto"/>
                </w:tcPr>
                <w:p w14:paraId="3B709CD4" w14:textId="77777777" w:rsidR="00D8523B" w:rsidRPr="00D8523B" w:rsidRDefault="00D8523B" w:rsidP="00D8523B">
                  <w:pPr>
                    <w:autoSpaceDE/>
                    <w:autoSpaceDN/>
                    <w:adjustRightInd/>
                    <w:snapToGrid/>
                    <w:spacing w:after="180"/>
                    <w:rPr>
                      <w:rFonts w:eastAsia="Yu Mincho"/>
                      <w:color w:val="000000"/>
                      <w:sz w:val="16"/>
                      <w:szCs w:val="16"/>
                      <w:lang w:val="en-GB" w:eastAsia="ja-JP"/>
                    </w:rPr>
                  </w:pPr>
                  <w:r w:rsidRPr="00D8523B">
                    <w:rPr>
                      <w:rFonts w:eastAsia="Yu Mincho" w:hint="eastAsia"/>
                      <w:color w:val="000000"/>
                      <w:sz w:val="16"/>
                      <w:szCs w:val="16"/>
                      <w:lang w:val="en-GB" w:eastAsia="ja-JP"/>
                    </w:rPr>
                    <w:t>C</w:t>
                  </w:r>
                  <w:r w:rsidRPr="00D8523B">
                    <w:rPr>
                      <w:rFonts w:eastAsia="Yu Mincho"/>
                      <w:color w:val="000000"/>
                      <w:sz w:val="16"/>
                      <w:szCs w:val="16"/>
                      <w:lang w:val="en-GB" w:eastAsia="ja-JP"/>
                    </w:rPr>
                    <w:t>omplexity of actual testing procedure for the ecosystem</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6A3D465B" w14:textId="77777777" w:rsidR="00D8523B" w:rsidRPr="00D8523B" w:rsidRDefault="00D8523B" w:rsidP="00D8523B">
                  <w:pPr>
                    <w:autoSpaceDE/>
                    <w:autoSpaceDN/>
                    <w:adjustRightInd/>
                    <w:snapToGrid/>
                    <w:spacing w:after="180"/>
                    <w:rPr>
                      <w:rFonts w:eastAsia="等线"/>
                      <w:color w:val="000000"/>
                      <w:sz w:val="16"/>
                      <w:szCs w:val="16"/>
                      <w:lang w:val="en-GB"/>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BC10CFD"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481C3062"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7C78FDB5" w14:textId="77777777" w:rsidR="00D8523B" w:rsidRPr="00D8523B" w:rsidRDefault="00D8523B" w:rsidP="00D8523B">
                  <w:pPr>
                    <w:autoSpaceDE/>
                    <w:autoSpaceDN/>
                    <w:adjustRightInd/>
                    <w:snapToGrid/>
                    <w:spacing w:after="180"/>
                    <w:rPr>
                      <w:rFonts w:eastAsia="PMingLiU"/>
                      <w:color w:val="000000"/>
                      <w:sz w:val="16"/>
                      <w:szCs w:val="16"/>
                      <w:lang w:val="en-GB" w:eastAsia="zh-TW"/>
                    </w:rPr>
                  </w:pPr>
                </w:p>
              </w:tc>
            </w:tr>
          </w:tbl>
          <w:p w14:paraId="336B3A0E" w14:textId="678E1E3C" w:rsidR="00D8523B" w:rsidRPr="00D8523B" w:rsidRDefault="00D8523B" w:rsidP="00D8523B">
            <w:pPr>
              <w:autoSpaceDE/>
              <w:autoSpaceDN/>
              <w:adjustRightInd/>
              <w:snapToGrid/>
              <w:spacing w:after="180"/>
              <w:jc w:val="left"/>
              <w:rPr>
                <w:rFonts w:eastAsia="宋体"/>
                <w:sz w:val="20"/>
                <w:szCs w:val="24"/>
                <w:lang w:val="en-GB" w:eastAsia="ja-JP"/>
              </w:rPr>
            </w:pPr>
            <w:r w:rsidRPr="00D8523B">
              <w:rPr>
                <w:rFonts w:eastAsia="宋体" w:hint="eastAsia"/>
                <w:sz w:val="16"/>
                <w:szCs w:val="16"/>
                <w:lang w:val="en-GB" w:eastAsia="ja-JP"/>
              </w:rPr>
              <w:t>N</w:t>
            </w:r>
            <w:r w:rsidRPr="00D8523B">
              <w:rPr>
                <w:rFonts w:eastAsia="宋体"/>
                <w:sz w:val="16"/>
                <w:szCs w:val="16"/>
                <w:lang w:val="en-GB" w:eastAsia="ja-JP"/>
              </w:rPr>
              <w:t>ote: training data should be consistent with the collaboration procedure</w:t>
            </w:r>
          </w:p>
        </w:tc>
      </w:tr>
    </w:tbl>
    <w:p w14:paraId="29305C31" w14:textId="2817733B" w:rsidR="00D550F7" w:rsidRDefault="00D550F7" w:rsidP="006921FF">
      <w:pPr>
        <w:spacing w:before="120"/>
        <w:rPr>
          <w:lang w:eastAsia="zh-CN"/>
        </w:rPr>
      </w:pPr>
      <w:bookmarkStart w:id="4" w:name="_Toc100742785"/>
      <w:r>
        <w:rPr>
          <w:lang w:eastAsia="zh-CN"/>
        </w:rPr>
        <w:lastRenderedPageBreak/>
        <w:t xml:space="preserve">As discussed </w:t>
      </w:r>
      <w:r w:rsidR="00BB56F6">
        <w:rPr>
          <w:lang w:eastAsia="zh-CN"/>
        </w:rPr>
        <w:t xml:space="preserve">in our </w:t>
      </w:r>
      <w:r w:rsidR="00613CC2">
        <w:rPr>
          <w:lang w:eastAsia="zh-CN"/>
        </w:rPr>
        <w:t xml:space="preserve">companion </w:t>
      </w:r>
      <w:r w:rsidR="00BB56F6">
        <w:rPr>
          <w:lang w:eastAsia="zh-CN"/>
        </w:rPr>
        <w:t>contribution [</w:t>
      </w:r>
      <w:r w:rsidR="00F8002B">
        <w:rPr>
          <w:lang w:eastAsia="zh-CN"/>
        </w:rPr>
        <w:t>5</w:t>
      </w:r>
      <w:r w:rsidR="00BB56F6">
        <w:rPr>
          <w:lang w:eastAsia="zh-CN"/>
        </w:rPr>
        <w:t xml:space="preserve">], </w:t>
      </w:r>
      <w:r>
        <w:rPr>
          <w:lang w:eastAsia="zh-CN"/>
        </w:rPr>
        <w:t>how to test the UE-side model depends on the method of model transfer/delivery mechanism specified by RAN1/2</w:t>
      </w:r>
      <w:r w:rsidR="00685A89">
        <w:rPr>
          <w:lang w:eastAsia="zh-CN"/>
        </w:rPr>
        <w:t>.</w:t>
      </w:r>
      <w:r w:rsidR="004336CE">
        <w:rPr>
          <w:lang w:eastAsia="zh-CN"/>
        </w:rPr>
        <w:t xml:space="preserve"> See the following table from [</w:t>
      </w:r>
      <w:r w:rsidR="004624C9">
        <w:rPr>
          <w:lang w:eastAsia="zh-CN"/>
        </w:rPr>
        <w:t>4</w:t>
      </w:r>
      <w:r w:rsidR="004336CE">
        <w:rPr>
          <w:lang w:eastAsia="zh-CN"/>
        </w:rPr>
        <w:t xml:space="preserve">]. </w:t>
      </w:r>
    </w:p>
    <w:tbl>
      <w:tblPr>
        <w:tblStyle w:val="TableGrid"/>
        <w:tblW w:w="0" w:type="auto"/>
        <w:tblInd w:w="40" w:type="dxa"/>
        <w:tblLook w:val="04A0" w:firstRow="1" w:lastRow="0" w:firstColumn="1" w:lastColumn="0" w:noHBand="0" w:noVBand="1"/>
      </w:tblPr>
      <w:tblGrid>
        <w:gridCol w:w="3145"/>
        <w:gridCol w:w="2909"/>
        <w:gridCol w:w="2795"/>
      </w:tblGrid>
      <w:tr w:rsidR="00D550F7" w:rsidRPr="00882E9C" w14:paraId="41CCE11A" w14:textId="77777777" w:rsidTr="00E62C17">
        <w:trPr>
          <w:trHeight w:val="352"/>
        </w:trPr>
        <w:tc>
          <w:tcPr>
            <w:tcW w:w="3145" w:type="dxa"/>
          </w:tcPr>
          <w:p w14:paraId="4E093DC1" w14:textId="77777777" w:rsidR="00D550F7" w:rsidRPr="00882E9C" w:rsidRDefault="00D550F7" w:rsidP="00E62C17">
            <w:pPr>
              <w:spacing w:before="312"/>
              <w:ind w:left="420"/>
            </w:pPr>
          </w:p>
        </w:tc>
        <w:tc>
          <w:tcPr>
            <w:tcW w:w="2909" w:type="dxa"/>
          </w:tcPr>
          <w:p w14:paraId="5392E4E9" w14:textId="5F8F617F" w:rsidR="00D550F7" w:rsidRPr="00882E9C" w:rsidRDefault="00D550F7" w:rsidP="00E62C17">
            <w:pPr>
              <w:spacing w:before="312"/>
            </w:pPr>
            <w:r w:rsidRPr="00882E9C">
              <w:t>Testing goal 1: verify that the model is properly conducted</w:t>
            </w:r>
          </w:p>
        </w:tc>
        <w:tc>
          <w:tcPr>
            <w:tcW w:w="2795" w:type="dxa"/>
          </w:tcPr>
          <w:p w14:paraId="4564A9A4" w14:textId="752EAE07" w:rsidR="00D550F7" w:rsidRPr="00882E9C" w:rsidRDefault="00D550F7" w:rsidP="00E62C17">
            <w:pPr>
              <w:spacing w:before="312"/>
            </w:pPr>
            <w:r w:rsidRPr="00882E9C">
              <w:t>Testing goal 2: verify the performance of the model</w:t>
            </w:r>
          </w:p>
        </w:tc>
      </w:tr>
      <w:tr w:rsidR="00D550F7" w:rsidRPr="00882E9C" w14:paraId="5F3CE93F" w14:textId="77777777" w:rsidTr="00EB1C81">
        <w:trPr>
          <w:trHeight w:val="518"/>
        </w:trPr>
        <w:tc>
          <w:tcPr>
            <w:tcW w:w="3145" w:type="dxa"/>
            <w:vAlign w:val="center"/>
          </w:tcPr>
          <w:p w14:paraId="6BE48B31" w14:textId="3136F722" w:rsidR="00D550F7" w:rsidRPr="00882E9C" w:rsidRDefault="004624C9" w:rsidP="00E62C17">
            <w:pPr>
              <w:spacing w:before="312"/>
              <w:rPr>
                <w:lang w:eastAsia="zh-CN"/>
              </w:rPr>
            </w:pPr>
            <w:r>
              <w:t xml:space="preserve">Case a: </w:t>
            </w:r>
            <w:r w:rsidR="00D550F7" w:rsidRPr="00882E9C">
              <w:t>Model under test is transferred from the opposite side with air-interface signaling</w:t>
            </w:r>
          </w:p>
        </w:tc>
        <w:tc>
          <w:tcPr>
            <w:tcW w:w="2909" w:type="dxa"/>
            <w:vAlign w:val="center"/>
          </w:tcPr>
          <w:p w14:paraId="39BCD475" w14:textId="77777777" w:rsidR="00D550F7" w:rsidRPr="00882E9C" w:rsidRDefault="00D550F7" w:rsidP="00EB1C81">
            <w:pPr>
              <w:spacing w:before="312"/>
              <w:jc w:val="center"/>
            </w:pPr>
            <w:r w:rsidRPr="00882E9C">
              <w:rPr>
                <w:rFonts w:hint="eastAsia"/>
                <w:lang w:eastAsia="zh-CN"/>
              </w:rPr>
              <w:t>√</w:t>
            </w:r>
          </w:p>
        </w:tc>
        <w:tc>
          <w:tcPr>
            <w:tcW w:w="2795" w:type="dxa"/>
            <w:vAlign w:val="center"/>
          </w:tcPr>
          <w:p w14:paraId="1C2F5782" w14:textId="77777777" w:rsidR="00D550F7" w:rsidRPr="00882E9C" w:rsidRDefault="00D550F7" w:rsidP="00EB1C81">
            <w:pPr>
              <w:spacing w:before="312"/>
              <w:jc w:val="center"/>
            </w:pPr>
            <w:r w:rsidRPr="00882E9C">
              <w:t>-</w:t>
            </w:r>
          </w:p>
        </w:tc>
      </w:tr>
      <w:tr w:rsidR="00D550F7" w:rsidRPr="00882E9C" w14:paraId="2D1E9500" w14:textId="77777777" w:rsidTr="00EB1C81">
        <w:trPr>
          <w:trHeight w:val="519"/>
        </w:trPr>
        <w:tc>
          <w:tcPr>
            <w:tcW w:w="3145" w:type="dxa"/>
            <w:vAlign w:val="center"/>
          </w:tcPr>
          <w:p w14:paraId="3ECCF99E" w14:textId="0733DC5C" w:rsidR="00D550F7" w:rsidRPr="00882E9C" w:rsidRDefault="004624C9" w:rsidP="00E62C17">
            <w:pPr>
              <w:spacing w:before="312"/>
            </w:pPr>
            <w:r>
              <w:t xml:space="preserve">Case b: </w:t>
            </w:r>
            <w:r w:rsidR="00D550F7" w:rsidRPr="00882E9C">
              <w:rPr>
                <w:rFonts w:hint="eastAsia"/>
              </w:rPr>
              <w:t>Model under test is delivered w</w:t>
            </w:r>
            <w:r w:rsidR="00D550F7" w:rsidRPr="00882E9C">
              <w:t>/o</w:t>
            </w:r>
            <w:r w:rsidR="00D550F7" w:rsidRPr="00882E9C">
              <w:rPr>
                <w:rFonts w:hint="eastAsia"/>
              </w:rPr>
              <w:t xml:space="preserve"> air interface signaling </w:t>
            </w:r>
          </w:p>
        </w:tc>
        <w:tc>
          <w:tcPr>
            <w:tcW w:w="2909" w:type="dxa"/>
            <w:vAlign w:val="center"/>
          </w:tcPr>
          <w:p w14:paraId="5890F32C" w14:textId="77777777" w:rsidR="00D550F7" w:rsidRPr="00882E9C" w:rsidRDefault="00D550F7" w:rsidP="00EB1C81">
            <w:pPr>
              <w:spacing w:before="312"/>
              <w:jc w:val="center"/>
            </w:pPr>
            <w:r w:rsidRPr="00882E9C">
              <w:t>-</w:t>
            </w:r>
          </w:p>
        </w:tc>
        <w:tc>
          <w:tcPr>
            <w:tcW w:w="2795" w:type="dxa"/>
            <w:vAlign w:val="center"/>
          </w:tcPr>
          <w:p w14:paraId="4BCDB17B" w14:textId="77777777" w:rsidR="00D550F7" w:rsidRPr="00882E9C" w:rsidRDefault="00D550F7" w:rsidP="00EB1C81">
            <w:pPr>
              <w:spacing w:before="312"/>
              <w:jc w:val="center"/>
            </w:pPr>
            <w:r w:rsidRPr="00882E9C">
              <w:rPr>
                <w:rFonts w:hint="eastAsia"/>
                <w:lang w:eastAsia="zh-CN"/>
              </w:rPr>
              <w:t>√</w:t>
            </w:r>
          </w:p>
        </w:tc>
      </w:tr>
    </w:tbl>
    <w:p w14:paraId="1D2A2AD5" w14:textId="7278C75D" w:rsidR="00D550F7" w:rsidRDefault="004336CE" w:rsidP="004336CE">
      <w:pPr>
        <w:spacing w:before="120"/>
        <w:rPr>
          <w:lang w:eastAsia="zh-CN"/>
        </w:rPr>
      </w:pPr>
      <w:r>
        <w:rPr>
          <w:lang w:eastAsia="zh-CN"/>
        </w:rPr>
        <w:t>In the above table, we notice that it is waiting for RAN1/2 to study whether to specify model transfer with air interface signaling or not. And whether it is testable or not for selected testing goal needs a separate discussion.</w:t>
      </w:r>
    </w:p>
    <w:p w14:paraId="1E85427C" w14:textId="0F580FE2" w:rsidR="004624C9" w:rsidRDefault="004624C9" w:rsidP="004336CE">
      <w:pPr>
        <w:spacing w:before="120"/>
        <w:rPr>
          <w:lang w:eastAsia="zh-CN"/>
        </w:rPr>
      </w:pPr>
      <w:r>
        <w:rPr>
          <w:lang w:eastAsia="zh-CN"/>
        </w:rPr>
        <w:t xml:space="preserve">In the following, the analysis for </w:t>
      </w:r>
      <w:r w:rsidR="001235B9">
        <w:rPr>
          <w:lang w:eastAsia="zh-CN"/>
        </w:rPr>
        <w:t>the</w:t>
      </w:r>
      <w:r>
        <w:rPr>
          <w:lang w:eastAsia="zh-CN"/>
        </w:rPr>
        <w:t xml:space="preserve"> aspect</w:t>
      </w:r>
      <w:r w:rsidR="001235B9">
        <w:rPr>
          <w:lang w:eastAsia="zh-CN"/>
        </w:rPr>
        <w:t xml:space="preserve"> listed in the table</w:t>
      </w:r>
      <w:r>
        <w:rPr>
          <w:lang w:eastAsia="zh-CN"/>
        </w:rPr>
        <w:t xml:space="preserve"> is provided, taking account of different model transfer/delivery mechanism.</w:t>
      </w:r>
    </w:p>
    <w:p w14:paraId="7E3958E1" w14:textId="74E8B27E" w:rsidR="004624C9" w:rsidRPr="00482FFC" w:rsidRDefault="001235B9" w:rsidP="00482FFC">
      <w:pPr>
        <w:pStyle w:val="ListParagraph"/>
        <w:numPr>
          <w:ilvl w:val="0"/>
          <w:numId w:val="32"/>
        </w:numPr>
        <w:spacing w:before="120"/>
        <w:jc w:val="both"/>
        <w:rPr>
          <w:rFonts w:ascii="Times New Roman" w:hAnsi="Times New Roman" w:cs="Times New Roman"/>
        </w:rPr>
      </w:pPr>
      <w:r w:rsidRPr="00482FFC">
        <w:rPr>
          <w:rFonts w:ascii="Times New Roman" w:hAnsi="Times New Roman" w:cs="Times New Roman"/>
        </w:rPr>
        <w:t xml:space="preserve">Source of </w:t>
      </w:r>
      <w:r w:rsidR="00334981" w:rsidRPr="00482FFC">
        <w:rPr>
          <w:rFonts w:ascii="Times New Roman" w:hAnsi="Times New Roman" w:cs="Times New Roman"/>
          <w:color w:val="FF0000"/>
        </w:rPr>
        <w:t>test</w:t>
      </w:r>
      <w:r w:rsidR="00334981" w:rsidRPr="00482FFC">
        <w:rPr>
          <w:rFonts w:ascii="Times New Roman" w:hAnsi="Times New Roman" w:cs="Times New Roman"/>
        </w:rPr>
        <w:t xml:space="preserve"> </w:t>
      </w:r>
      <w:r w:rsidRPr="00482FFC">
        <w:rPr>
          <w:rFonts w:ascii="Times New Roman" w:hAnsi="Times New Roman" w:cs="Times New Roman"/>
        </w:rPr>
        <w:t>decoder training data</w:t>
      </w:r>
    </w:p>
    <w:p w14:paraId="52D0678D" w14:textId="145FA33D" w:rsidR="004624C9" w:rsidRPr="00482FFC" w:rsidRDefault="001235B9"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t>It is noticed that there is still no consensus on training data exchange over air interface signaling in RAN1/2. If there is no specified signaling/procedure for training data exchange</w:t>
      </w:r>
      <w:r w:rsidR="009A7A97" w:rsidRPr="00482FFC">
        <w:rPr>
          <w:rFonts w:ascii="Times New Roman" w:hAnsi="Times New Roman" w:cs="Times New Roman"/>
        </w:rPr>
        <w:t xml:space="preserve"> in WI stage</w:t>
      </w:r>
      <w:r w:rsidRPr="00482FFC">
        <w:rPr>
          <w:rFonts w:ascii="Times New Roman" w:hAnsi="Times New Roman" w:cs="Times New Roman"/>
        </w:rPr>
        <w:t>, then the source of decoder training data is spec transparent</w:t>
      </w:r>
      <w:r w:rsidR="009A7A97" w:rsidRPr="00482FFC">
        <w:rPr>
          <w:rFonts w:ascii="Times New Roman" w:hAnsi="Times New Roman" w:cs="Times New Roman"/>
        </w:rPr>
        <w:t xml:space="preserve"> for options 1 and 2. Determining the source of decoder training data is out of RAN4 scope.</w:t>
      </w:r>
    </w:p>
    <w:p w14:paraId="4A26E691" w14:textId="19C99570" w:rsidR="009A7A97" w:rsidRPr="00482FFC" w:rsidRDefault="009A7A97"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t xml:space="preserve">However, for options 3 and 4, </w:t>
      </w:r>
      <w:r w:rsidR="00334981" w:rsidRPr="00482FFC">
        <w:rPr>
          <w:rFonts w:ascii="Times New Roman" w:hAnsi="Times New Roman" w:cs="Times New Roman"/>
        </w:rPr>
        <w:t>since the test model is specified or partially specified in RAN4 spec, then the training data is also needed to be captured in RAN4 spec.</w:t>
      </w:r>
    </w:p>
    <w:p w14:paraId="7465FA34" w14:textId="4FE334D6" w:rsidR="00334981" w:rsidRPr="00482FFC" w:rsidRDefault="00334981" w:rsidP="00482FFC">
      <w:pPr>
        <w:pStyle w:val="ListParagraph"/>
        <w:numPr>
          <w:ilvl w:val="0"/>
          <w:numId w:val="32"/>
        </w:numPr>
        <w:spacing w:before="120"/>
        <w:jc w:val="both"/>
        <w:rPr>
          <w:rFonts w:ascii="Times New Roman" w:hAnsi="Times New Roman" w:cs="Times New Roman"/>
        </w:rPr>
      </w:pPr>
      <w:r w:rsidRPr="00482FFC">
        <w:rPr>
          <w:rFonts w:ascii="Times New Roman" w:hAnsi="Times New Roman" w:cs="Times New Roman"/>
        </w:rPr>
        <w:t>DUT vendor knowledge of the test decoder</w:t>
      </w:r>
    </w:p>
    <w:p w14:paraId="6576ACF9" w14:textId="46D050F8" w:rsidR="00334981" w:rsidRPr="00482FFC" w:rsidRDefault="00334981"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t>For options 1 and 3, it is obvious that the DUT has a full knowledge of the test decoder.</w:t>
      </w:r>
    </w:p>
    <w:p w14:paraId="40BF2385" w14:textId="445A49A3" w:rsidR="00746789" w:rsidRPr="00482FFC" w:rsidRDefault="00746789"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t>For option 2, if the test decoder is not specified to be transferred from TE to DUT</w:t>
      </w:r>
      <w:r w:rsidR="00482FFC">
        <w:rPr>
          <w:rFonts w:ascii="Times New Roman" w:hAnsi="Times New Roman" w:cs="Times New Roman"/>
        </w:rPr>
        <w:t xml:space="preserve"> via dedicated signaling</w:t>
      </w:r>
      <w:r w:rsidRPr="00482FFC">
        <w:rPr>
          <w:rFonts w:ascii="Times New Roman" w:hAnsi="Times New Roman" w:cs="Times New Roman"/>
        </w:rPr>
        <w:t xml:space="preserve">, then there is no way to identify that the DUT knows or not knows the test decoder.  It is noticed that until now, there is no consensus on nominal decoder transfer (for UE-side model training) over the air interface in RAN1/2. Therefore, if during test, the test decoder is transferred from </w:t>
      </w:r>
      <w:proofErr w:type="spellStart"/>
      <w:r w:rsidRPr="00482FFC">
        <w:rPr>
          <w:rFonts w:ascii="Times New Roman" w:hAnsi="Times New Roman" w:cs="Times New Roman"/>
        </w:rPr>
        <w:t>gNB</w:t>
      </w:r>
      <w:proofErr w:type="spellEnd"/>
      <w:r w:rsidRPr="00482FFC">
        <w:rPr>
          <w:rFonts w:ascii="Times New Roman" w:hAnsi="Times New Roman" w:cs="Times New Roman"/>
        </w:rPr>
        <w:t xml:space="preserve"> vendor or TE, then it may be a signaling introduced only for testing.</w:t>
      </w:r>
    </w:p>
    <w:p w14:paraId="30846C89" w14:textId="70918A89" w:rsidR="00334981" w:rsidRPr="00482FFC" w:rsidRDefault="00334981" w:rsidP="00482FFC">
      <w:pPr>
        <w:pStyle w:val="ListParagraph"/>
        <w:numPr>
          <w:ilvl w:val="1"/>
          <w:numId w:val="32"/>
        </w:numPr>
        <w:spacing w:before="120"/>
        <w:jc w:val="both"/>
        <w:rPr>
          <w:rFonts w:ascii="Times New Roman" w:hAnsi="Times New Roman" w:cs="Times New Roman"/>
        </w:rPr>
      </w:pPr>
      <w:r w:rsidRPr="00482FFC">
        <w:rPr>
          <w:rFonts w:ascii="Times New Roman" w:hAnsi="Times New Roman" w:cs="Times New Roman"/>
        </w:rPr>
        <w:lastRenderedPageBreak/>
        <w:t xml:space="preserve">For option 4, </w:t>
      </w:r>
      <w:r w:rsidR="00746789" w:rsidRPr="00482FFC">
        <w:rPr>
          <w:rFonts w:ascii="Times New Roman" w:hAnsi="Times New Roman" w:cs="Times New Roman"/>
        </w:rPr>
        <w:t>the RAN4 specified part is known at DUT. However, the RAN4 unspecified part may and may not be known at DUT. It depends on which entity provides the unspecified part, if DUT, then yes. Otherwise, it is out of RAN4 scope.</w:t>
      </w:r>
    </w:p>
    <w:p w14:paraId="16C4B115" w14:textId="449E39B5" w:rsidR="001865A6" w:rsidRDefault="001865A6" w:rsidP="001865A6">
      <w:pPr>
        <w:pStyle w:val="ListParagraph"/>
        <w:numPr>
          <w:ilvl w:val="0"/>
          <w:numId w:val="32"/>
        </w:numPr>
        <w:spacing w:before="120"/>
        <w:jc w:val="both"/>
        <w:rPr>
          <w:rFonts w:ascii="Times New Roman" w:hAnsi="Times New Roman" w:cs="Times New Roman"/>
        </w:rPr>
      </w:pPr>
      <w:r w:rsidRPr="001865A6">
        <w:rPr>
          <w:rFonts w:ascii="Times New Roman" w:hAnsi="Times New Roman" w:cs="Times New Roman"/>
        </w:rPr>
        <w:t>Test decoder verification procedure at TE and/or DUT</w:t>
      </w:r>
    </w:p>
    <w:p w14:paraId="546FE1DE" w14:textId="467D37B1" w:rsidR="001E5839" w:rsidRPr="00E62C17" w:rsidRDefault="00B040BA" w:rsidP="00E62C17">
      <w:pPr>
        <w:pStyle w:val="ListParagraph"/>
        <w:numPr>
          <w:ilvl w:val="1"/>
          <w:numId w:val="32"/>
        </w:numPr>
        <w:spacing w:before="120"/>
        <w:jc w:val="both"/>
        <w:rPr>
          <w:rFonts w:ascii="Times New Roman" w:hAnsi="Times New Roman" w:cs="Times New Roman"/>
        </w:rPr>
      </w:pPr>
      <w:r>
        <w:rPr>
          <w:rFonts w:ascii="Times New Roman" w:hAnsi="Times New Roman" w:cs="Times New Roman"/>
        </w:rPr>
        <w:t>For all options, the verification of test decoder is needed. Even for RAN4 specified test decoder, different TE implementations may result in totally different model performance. We noticed that from the open format AI model to the run-time binary image, a sequence of optimization operations is required in order to fit with the target device’s software environment and hardware environment. This is totally different from RAN4 legacy test.</w:t>
      </w:r>
    </w:p>
    <w:p w14:paraId="73A249A1" w14:textId="2C61BA24" w:rsidR="004336CE" w:rsidRDefault="004336CE" w:rsidP="00E62C17">
      <w:pPr>
        <w:spacing w:before="240"/>
        <w:rPr>
          <w:b/>
          <w:i/>
          <w:u w:val="single"/>
        </w:rPr>
      </w:pPr>
      <w:r w:rsidRPr="000C24BB">
        <w:rPr>
          <w:b/>
          <w:i/>
          <w:u w:val="single"/>
        </w:rPr>
        <w:t xml:space="preserve">Proposal </w:t>
      </w:r>
      <w:r>
        <w:rPr>
          <w:b/>
          <w:i/>
          <w:u w:val="single"/>
        </w:rPr>
        <w:t xml:space="preserve">1: </w:t>
      </w:r>
      <w:r w:rsidRPr="004336CE">
        <w:rPr>
          <w:b/>
          <w:i/>
          <w:u w:val="single"/>
        </w:rPr>
        <w:t>Table for description of 2-sided model testing options</w:t>
      </w:r>
      <w:r w:rsidR="00EB1C81">
        <w:rPr>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1752"/>
        <w:gridCol w:w="1752"/>
        <w:gridCol w:w="1752"/>
        <w:gridCol w:w="1753"/>
      </w:tblGrid>
      <w:tr w:rsidR="004336CE" w:rsidRPr="004336CE" w14:paraId="227B0B91"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14DCA978"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05E0ED2"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Option 1</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36B9143"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Option 2</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0B0A4A9"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Option 3</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03A9C1C3"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Option 4</w:t>
            </w:r>
          </w:p>
        </w:tc>
      </w:tr>
      <w:tr w:rsidR="004336CE" w:rsidRPr="004336CE" w14:paraId="32FF1331" w14:textId="77777777" w:rsidTr="00E367DC">
        <w:tc>
          <w:tcPr>
            <w:tcW w:w="9307" w:type="dxa"/>
            <w:gridSpan w:val="5"/>
            <w:tcBorders>
              <w:top w:val="single" w:sz="4" w:space="0" w:color="auto"/>
              <w:left w:val="single" w:sz="4" w:space="0" w:color="auto"/>
              <w:bottom w:val="single" w:sz="4" w:space="0" w:color="auto"/>
              <w:right w:val="single" w:sz="4" w:space="0" w:color="auto"/>
            </w:tcBorders>
            <w:shd w:val="clear" w:color="auto" w:fill="auto"/>
            <w:hideMark/>
          </w:tcPr>
          <w:p w14:paraId="65777637"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Clarification of options</w:t>
            </w:r>
          </w:p>
        </w:tc>
      </w:tr>
      <w:tr w:rsidR="007D085D" w:rsidRPr="004336CE" w14:paraId="45E6A065"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7E901843" w14:textId="77777777" w:rsidR="007D085D" w:rsidRPr="004336CE" w:rsidRDefault="007D085D" w:rsidP="007D085D">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Source of the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2F3C1D7" w14:textId="77777777" w:rsidR="007D085D" w:rsidRPr="007D085D" w:rsidRDefault="007D085D" w:rsidP="007D085D">
            <w:pPr>
              <w:autoSpaceDE/>
              <w:autoSpaceDN/>
              <w:adjustRightInd/>
              <w:snapToGrid/>
              <w:spacing w:after="180"/>
              <w:rPr>
                <w:rFonts w:eastAsia="Yu Mincho"/>
                <w:b/>
                <w:i/>
                <w:color w:val="000000"/>
                <w:sz w:val="20"/>
                <w:szCs w:val="21"/>
                <w:lang w:val="en-GB" w:eastAsia="ja-JP"/>
              </w:rPr>
            </w:pPr>
            <w:r w:rsidRPr="007D085D">
              <w:rPr>
                <w:rFonts w:eastAsia="Yu Mincho"/>
                <w:b/>
                <w:i/>
                <w:color w:val="000000"/>
                <w:sz w:val="20"/>
                <w:szCs w:val="21"/>
                <w:lang w:val="en-GB" w:eastAsia="ja-JP"/>
              </w:rPr>
              <w:t> DUT vendor</w:t>
            </w:r>
          </w:p>
          <w:p w14:paraId="78FFBDE5" w14:textId="50291411" w:rsidR="007D085D" w:rsidRPr="007D085D" w:rsidRDefault="007D085D" w:rsidP="007D085D">
            <w:pPr>
              <w:autoSpaceDE/>
              <w:autoSpaceDN/>
              <w:adjustRightInd/>
              <w:snapToGrid/>
              <w:spacing w:after="180"/>
              <w:rPr>
                <w:rFonts w:eastAsia="Yu Mincho"/>
                <w:b/>
                <w:i/>
                <w:color w:val="000000"/>
                <w:sz w:val="20"/>
                <w:szCs w:val="21"/>
                <w:lang w:val="en-GB" w:eastAsia="ja-JP"/>
              </w:rPr>
            </w:pP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624E844" w14:textId="441D873F" w:rsidR="007D085D" w:rsidRPr="007D085D" w:rsidRDefault="007D085D" w:rsidP="007D085D">
            <w:pPr>
              <w:autoSpaceDE/>
              <w:autoSpaceDN/>
              <w:adjustRightInd/>
              <w:snapToGrid/>
              <w:spacing w:after="180"/>
              <w:rPr>
                <w:rFonts w:eastAsia="Yu Mincho"/>
                <w:b/>
                <w:i/>
                <w:color w:val="000000"/>
                <w:sz w:val="20"/>
                <w:szCs w:val="21"/>
                <w:lang w:val="en-GB" w:eastAsia="ja-JP"/>
              </w:rPr>
            </w:pPr>
            <w:r w:rsidRPr="007D085D">
              <w:rPr>
                <w:rFonts w:eastAsia="Yu Mincho"/>
                <w:b/>
                <w:i/>
                <w:color w:val="000000"/>
                <w:sz w:val="20"/>
                <w:szCs w:val="21"/>
                <w:lang w:val="en-GB" w:eastAsia="ja-JP"/>
              </w:rPr>
              <w:t xml:space="preserve">Decoder vendor (infra vendor in case of testing UEs)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0EF25BC" w14:textId="40F81F2D" w:rsidR="007D085D" w:rsidRPr="007D085D" w:rsidRDefault="007D085D" w:rsidP="007D085D">
            <w:pPr>
              <w:autoSpaceDE/>
              <w:autoSpaceDN/>
              <w:adjustRightInd/>
              <w:snapToGrid/>
              <w:spacing w:after="180"/>
              <w:rPr>
                <w:rFonts w:eastAsia="Yu Mincho"/>
                <w:b/>
                <w:i/>
                <w:color w:val="000000"/>
                <w:sz w:val="20"/>
                <w:szCs w:val="21"/>
                <w:lang w:val="en-GB" w:eastAsia="ja-JP"/>
              </w:rPr>
            </w:pPr>
            <w:r w:rsidRPr="007D085D">
              <w:rPr>
                <w:rFonts w:eastAsia="Yu Mincho"/>
                <w:b/>
                <w:i/>
                <w:color w:val="000000"/>
                <w:sz w:val="20"/>
                <w:szCs w:val="21"/>
                <w:lang w:val="en-GB" w:eastAsia="ja-JP"/>
              </w:rPr>
              <w:t> RAN4 specifications</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01877D82" w14:textId="2AE8E3F5" w:rsidR="007D085D" w:rsidRPr="007D085D" w:rsidRDefault="007D085D" w:rsidP="007D085D">
            <w:pPr>
              <w:autoSpaceDE/>
              <w:autoSpaceDN/>
              <w:adjustRightInd/>
              <w:snapToGrid/>
              <w:spacing w:after="180"/>
              <w:rPr>
                <w:rFonts w:eastAsia="Yu Mincho"/>
                <w:b/>
                <w:i/>
                <w:color w:val="000000"/>
                <w:sz w:val="20"/>
                <w:szCs w:val="21"/>
                <w:lang w:val="en-GB" w:eastAsia="ja-JP"/>
              </w:rPr>
            </w:pPr>
            <w:r w:rsidRPr="007D085D">
              <w:rPr>
                <w:rFonts w:eastAsia="Yu Mincho"/>
                <w:b/>
                <w:i/>
                <w:color w:val="000000"/>
                <w:sz w:val="20"/>
                <w:szCs w:val="21"/>
                <w:lang w:val="en-GB" w:eastAsia="ja-JP"/>
              </w:rPr>
              <w:t> TE vendor, decoder developed based on RAN4 specifications</w:t>
            </w:r>
          </w:p>
        </w:tc>
      </w:tr>
      <w:tr w:rsidR="007D085D" w:rsidRPr="004336CE" w14:paraId="56A5E232"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tcPr>
          <w:p w14:paraId="3BA41710" w14:textId="739654BD" w:rsidR="007D085D" w:rsidRPr="004336CE" w:rsidRDefault="007D085D" w:rsidP="007D085D">
            <w:pPr>
              <w:autoSpaceDE/>
              <w:autoSpaceDN/>
              <w:adjustRightInd/>
              <w:snapToGrid/>
              <w:spacing w:after="180"/>
              <w:rPr>
                <w:rFonts w:eastAsia="Yu Mincho"/>
                <w:b/>
                <w:i/>
                <w:color w:val="000000"/>
                <w:sz w:val="20"/>
                <w:szCs w:val="21"/>
                <w:lang w:val="en-GB" w:eastAsia="ja-JP"/>
              </w:rPr>
            </w:pPr>
            <w:r w:rsidRPr="004336CE">
              <w:rPr>
                <w:rFonts w:eastAsia="Yu Mincho"/>
                <w:b/>
                <w:i/>
                <w:color w:val="000000"/>
                <w:sz w:val="20"/>
                <w:szCs w:val="21"/>
                <w:lang w:val="en-GB" w:eastAsia="ja-JP"/>
              </w:rPr>
              <w:t xml:space="preserve">Source of </w:t>
            </w:r>
            <w:r w:rsidRPr="00334981">
              <w:rPr>
                <w:rFonts w:eastAsia="Yu Mincho"/>
                <w:b/>
                <w:i/>
                <w:color w:val="FF0000"/>
                <w:sz w:val="20"/>
                <w:szCs w:val="21"/>
                <w:lang w:val="en-GB" w:eastAsia="ja-JP"/>
              </w:rPr>
              <w:t>test</w:t>
            </w:r>
            <w:r>
              <w:rPr>
                <w:rFonts w:eastAsia="Yu Mincho"/>
                <w:b/>
                <w:i/>
                <w:color w:val="000000"/>
                <w:sz w:val="20"/>
                <w:szCs w:val="21"/>
                <w:lang w:val="en-GB" w:eastAsia="ja-JP"/>
              </w:rPr>
              <w:t xml:space="preserve"> </w:t>
            </w:r>
            <w:r w:rsidRPr="004336CE">
              <w:rPr>
                <w:rFonts w:eastAsia="Yu Mincho"/>
                <w:b/>
                <w:i/>
                <w:color w:val="000000"/>
                <w:sz w:val="20"/>
                <w:szCs w:val="21"/>
                <w:lang w:val="en-GB" w:eastAsia="ja-JP"/>
              </w:rPr>
              <w:t>decoder training data</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11593FC" w14:textId="53EBC78E" w:rsidR="007D085D" w:rsidRPr="007D085D" w:rsidRDefault="007D085D" w:rsidP="007D085D">
            <w:pPr>
              <w:autoSpaceDE/>
              <w:autoSpaceDN/>
              <w:adjustRightInd/>
              <w:snapToGrid/>
              <w:spacing w:after="180"/>
              <w:rPr>
                <w:rFonts w:eastAsia="Yu Mincho"/>
                <w:b/>
                <w:i/>
                <w:color w:val="000000"/>
                <w:sz w:val="20"/>
                <w:szCs w:val="21"/>
                <w:lang w:val="en-GB" w:eastAsia="ja-JP"/>
              </w:rPr>
            </w:pPr>
            <w:r w:rsidRPr="007D085D">
              <w:rPr>
                <w:rFonts w:eastAsia="Yu Mincho"/>
                <w:b/>
                <w:i/>
                <w:color w:val="000000"/>
                <w:sz w:val="20"/>
                <w:szCs w:val="21"/>
                <w:lang w:val="en-GB" w:eastAsia="ja-JP"/>
              </w:rPr>
              <w:t>Up to DUT vendor (no need to be specified)</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782E0F5A" w14:textId="77777777" w:rsidR="007D085D" w:rsidRPr="007D085D" w:rsidRDefault="007D085D" w:rsidP="007D085D">
            <w:pPr>
              <w:rPr>
                <w:rFonts w:eastAsia="Yu Mincho"/>
                <w:b/>
                <w:i/>
                <w:color w:val="000000"/>
                <w:sz w:val="20"/>
                <w:szCs w:val="21"/>
                <w:lang w:val="en-GB" w:eastAsia="ja-JP"/>
              </w:rPr>
            </w:pPr>
            <w:r w:rsidRPr="007D085D">
              <w:rPr>
                <w:rFonts w:eastAsia="Yu Mincho"/>
                <w:b/>
                <w:i/>
                <w:color w:val="000000"/>
                <w:sz w:val="20"/>
                <w:szCs w:val="21"/>
                <w:lang w:val="en-GB" w:eastAsia="ja-JP"/>
              </w:rPr>
              <w:t xml:space="preserve">Up to decoder implementer (infra vendor) </w:t>
            </w:r>
          </w:p>
          <w:p w14:paraId="53DAF5D9" w14:textId="1A0FDA9F" w:rsidR="007D085D" w:rsidRPr="007D085D" w:rsidRDefault="007D085D" w:rsidP="007D085D">
            <w:pPr>
              <w:autoSpaceDE/>
              <w:autoSpaceDN/>
              <w:adjustRightInd/>
              <w:snapToGrid/>
              <w:spacing w:after="180"/>
              <w:rPr>
                <w:rFonts w:eastAsia="Yu Mincho"/>
                <w:b/>
                <w:i/>
                <w:color w:val="000000"/>
                <w:sz w:val="20"/>
                <w:szCs w:val="21"/>
                <w:lang w:val="en-GB" w:eastAsia="ja-JP"/>
              </w:rPr>
            </w:pPr>
            <w:r w:rsidRPr="007D085D">
              <w:rPr>
                <w:rFonts w:eastAsia="Yu Mincho"/>
                <w:b/>
                <w:i/>
                <w:color w:val="000000"/>
                <w:sz w:val="20"/>
                <w:szCs w:val="21"/>
                <w:lang w:val="en-GB" w:eastAsia="ja-JP"/>
              </w:rPr>
              <w:t>FFS whether coordination with encoder vendor is required</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21674BB" w14:textId="34F41D62" w:rsidR="007D085D" w:rsidRPr="007D085D" w:rsidRDefault="007D085D" w:rsidP="007D085D">
            <w:pPr>
              <w:autoSpaceDE/>
              <w:autoSpaceDN/>
              <w:adjustRightInd/>
              <w:snapToGrid/>
              <w:spacing w:after="180"/>
              <w:rPr>
                <w:rFonts w:eastAsia="Yu Mincho"/>
                <w:b/>
                <w:i/>
                <w:color w:val="000000"/>
                <w:sz w:val="20"/>
                <w:szCs w:val="21"/>
                <w:lang w:val="en-GB" w:eastAsia="ja-JP"/>
              </w:rPr>
            </w:pPr>
            <w:r w:rsidRPr="007D085D">
              <w:rPr>
                <w:rFonts w:eastAsia="Yu Mincho"/>
                <w:b/>
                <w:i/>
                <w:color w:val="000000"/>
                <w:sz w:val="20"/>
                <w:szCs w:val="21"/>
                <w:lang w:val="en-GB" w:eastAsia="ja-JP"/>
              </w:rPr>
              <w:t xml:space="preserve">Not needed, decoder fully </w:t>
            </w:r>
            <w:proofErr w:type="gramStart"/>
            <w:r w:rsidRPr="007D085D">
              <w:rPr>
                <w:rFonts w:eastAsia="Yu Mincho"/>
                <w:b/>
                <w:i/>
                <w:color w:val="000000"/>
                <w:sz w:val="20"/>
                <w:szCs w:val="21"/>
                <w:lang w:val="en-GB" w:eastAsia="ja-JP"/>
              </w:rPr>
              <w:t>specified  (</w:t>
            </w:r>
            <w:proofErr w:type="gramEnd"/>
            <w:r w:rsidRPr="007D085D">
              <w:rPr>
                <w:rFonts w:eastAsia="Yu Mincho"/>
                <w:b/>
                <w:i/>
                <w:color w:val="000000"/>
                <w:sz w:val="20"/>
                <w:szCs w:val="21"/>
                <w:lang w:val="en-GB" w:eastAsia="ja-JP"/>
              </w:rPr>
              <w:t>used as part of the RAN4 procedure to specify the decoder)</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0288D6D2" w14:textId="14180B8D" w:rsidR="007D085D" w:rsidRPr="007D085D" w:rsidRDefault="007D085D" w:rsidP="007D085D">
            <w:pPr>
              <w:autoSpaceDE/>
              <w:autoSpaceDN/>
              <w:adjustRightInd/>
              <w:snapToGrid/>
              <w:spacing w:after="180"/>
              <w:rPr>
                <w:rFonts w:eastAsia="Yu Mincho"/>
                <w:b/>
                <w:i/>
                <w:color w:val="000000"/>
                <w:sz w:val="20"/>
                <w:szCs w:val="21"/>
                <w:lang w:val="en-GB" w:eastAsia="ja-JP"/>
              </w:rPr>
            </w:pPr>
          </w:p>
        </w:tc>
      </w:tr>
      <w:tr w:rsidR="007D085D" w:rsidRPr="004336CE" w14:paraId="767C9311"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34E382F1" w14:textId="77777777" w:rsidR="007D085D" w:rsidRPr="004336CE" w:rsidRDefault="007D085D" w:rsidP="007D085D">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DUT vendor knowledge of the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85966A8" w14:textId="77777777" w:rsidR="007D085D" w:rsidRPr="007D085D" w:rsidRDefault="007D085D" w:rsidP="007D085D">
            <w:pPr>
              <w:autoSpaceDE/>
              <w:autoSpaceDN/>
              <w:adjustRightInd/>
              <w:snapToGrid/>
              <w:spacing w:after="180"/>
              <w:rPr>
                <w:rFonts w:eastAsia="Yu Mincho"/>
                <w:b/>
                <w:i/>
                <w:color w:val="000000"/>
                <w:sz w:val="20"/>
                <w:szCs w:val="21"/>
                <w:lang w:val="en-GB" w:eastAsia="ja-JP"/>
              </w:rPr>
            </w:pPr>
            <w:r w:rsidRPr="007D085D">
              <w:rPr>
                <w:rFonts w:eastAsia="Yu Mincho"/>
                <w:b/>
                <w:i/>
                <w:color w:val="000000"/>
                <w:sz w:val="20"/>
                <w:szCs w:val="21"/>
                <w:lang w:val="en-GB" w:eastAsia="ja-JP"/>
              </w:rPr>
              <w:t>Full knowledge</w:t>
            </w:r>
          </w:p>
          <w:p w14:paraId="17231BD0" w14:textId="797FD69E" w:rsidR="007D085D" w:rsidRPr="007D085D" w:rsidRDefault="007D085D" w:rsidP="007D085D">
            <w:pPr>
              <w:autoSpaceDE/>
              <w:autoSpaceDN/>
              <w:adjustRightInd/>
              <w:snapToGrid/>
              <w:spacing w:after="180"/>
              <w:rPr>
                <w:rFonts w:eastAsia="Yu Mincho"/>
                <w:b/>
                <w:i/>
                <w:color w:val="000000"/>
                <w:sz w:val="20"/>
                <w:szCs w:val="21"/>
                <w:lang w:val="en-GB" w:eastAsia="ja-JP"/>
              </w:rPr>
            </w:pP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8EEC03F" w14:textId="743C4DDF" w:rsidR="007D085D" w:rsidRPr="007D085D" w:rsidRDefault="007D085D" w:rsidP="007D085D">
            <w:pPr>
              <w:autoSpaceDE/>
              <w:autoSpaceDN/>
              <w:adjustRightInd/>
              <w:snapToGrid/>
              <w:spacing w:after="180"/>
              <w:rPr>
                <w:rFonts w:eastAsia="Yu Mincho"/>
                <w:b/>
                <w:i/>
                <w:color w:val="000000"/>
                <w:sz w:val="20"/>
                <w:szCs w:val="21"/>
                <w:lang w:val="en-GB" w:eastAsia="ja-JP"/>
              </w:rPr>
            </w:pPr>
            <w:r w:rsidRPr="007D085D">
              <w:rPr>
                <w:rFonts w:eastAsia="Yu Mincho"/>
                <w:b/>
                <w:i/>
                <w:color w:val="000000"/>
                <w:sz w:val="20"/>
                <w:szCs w:val="21"/>
                <w:lang w:val="en-GB" w:eastAsia="ja-JP"/>
              </w:rPr>
              <w:t xml:space="preserve">No or partial or enough or full knowledge based on alignment with infra vendors or specifications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A5207E1" w14:textId="19B4E75A" w:rsidR="007D085D" w:rsidRPr="007D085D" w:rsidRDefault="007D085D" w:rsidP="007D085D">
            <w:pPr>
              <w:autoSpaceDE/>
              <w:autoSpaceDN/>
              <w:adjustRightInd/>
              <w:snapToGrid/>
              <w:spacing w:after="180"/>
              <w:rPr>
                <w:rFonts w:eastAsia="Yu Mincho"/>
                <w:b/>
                <w:i/>
                <w:color w:val="000000"/>
                <w:sz w:val="20"/>
                <w:szCs w:val="21"/>
                <w:lang w:val="en-GB" w:eastAsia="ja-JP"/>
              </w:rPr>
            </w:pPr>
            <w:r w:rsidRPr="007D085D">
              <w:rPr>
                <w:rFonts w:eastAsia="Yu Mincho"/>
                <w:b/>
                <w:i/>
                <w:color w:val="000000"/>
                <w:sz w:val="20"/>
                <w:szCs w:val="21"/>
                <w:lang w:val="en-GB" w:eastAsia="ja-JP"/>
              </w:rPr>
              <w:t>Full knowledge based on the specifications</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78051827" w14:textId="6E50CCE3" w:rsidR="007D085D" w:rsidRPr="007D085D" w:rsidRDefault="007D085D" w:rsidP="007D085D">
            <w:pPr>
              <w:autoSpaceDE/>
              <w:autoSpaceDN/>
              <w:adjustRightInd/>
              <w:snapToGrid/>
              <w:spacing w:after="180"/>
              <w:rPr>
                <w:rFonts w:eastAsia="Yu Mincho"/>
                <w:b/>
                <w:i/>
                <w:color w:val="000000"/>
                <w:sz w:val="20"/>
                <w:szCs w:val="21"/>
                <w:lang w:val="en-GB" w:eastAsia="ja-JP"/>
              </w:rPr>
            </w:pPr>
            <w:r w:rsidRPr="007D085D">
              <w:rPr>
                <w:rFonts w:eastAsia="Yu Mincho"/>
                <w:b/>
                <w:i/>
                <w:color w:val="000000"/>
                <w:sz w:val="20"/>
                <w:szCs w:val="21"/>
                <w:lang w:val="en-GB" w:eastAsia="ja-JP"/>
              </w:rPr>
              <w:t>Partial knowledge – based on the RAN4 specification</w:t>
            </w:r>
          </w:p>
        </w:tc>
      </w:tr>
      <w:tr w:rsidR="004336CE" w:rsidRPr="004336CE" w14:paraId="4697715C"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71F6AAB2" w14:textId="77777777" w:rsidR="007D085D" w:rsidRDefault="007D085D" w:rsidP="004336CE">
            <w:pPr>
              <w:autoSpaceDE/>
              <w:autoSpaceDN/>
              <w:adjustRightInd/>
              <w:snapToGrid/>
              <w:spacing w:after="180"/>
              <w:rPr>
                <w:rFonts w:eastAsia="PMingLiU"/>
                <w:sz w:val="20"/>
                <w:szCs w:val="21"/>
              </w:rPr>
            </w:pPr>
            <w:r w:rsidRPr="007D085D">
              <w:rPr>
                <w:rFonts w:eastAsia="PMingLiU"/>
                <w:b/>
                <w:i/>
                <w:sz w:val="20"/>
                <w:szCs w:val="21"/>
              </w:rPr>
              <w:t>Supported training collaboration type between DUT and decoder provider</w:t>
            </w:r>
            <w:r w:rsidRPr="007D085D">
              <w:rPr>
                <w:rFonts w:eastAsia="PMingLiU"/>
                <w:sz w:val="20"/>
                <w:szCs w:val="21"/>
              </w:rPr>
              <w:t xml:space="preserve"> </w:t>
            </w:r>
          </w:p>
          <w:p w14:paraId="2422D99B" w14:textId="1EFF686D"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strike/>
                <w:color w:val="FF0000"/>
                <w:sz w:val="20"/>
                <w:szCs w:val="21"/>
                <w:lang w:val="en-GB" w:eastAsia="zh-TW"/>
              </w:rPr>
              <w:t>(source of training data should be consistent with the collaboration type)</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802CE79" w14:textId="1B405C85" w:rsidR="005954EF" w:rsidRPr="00482FFC" w:rsidRDefault="005954EF" w:rsidP="005954EF">
            <w:pPr>
              <w:pStyle w:val="ListParagraph"/>
              <w:spacing w:after="180"/>
              <w:ind w:left="0"/>
              <w:rPr>
                <w:rFonts w:ascii="Times New Roman" w:eastAsia="等线" w:hAnsi="Times New Roman"/>
                <w:b/>
                <w:i/>
                <w:color w:val="000000"/>
                <w:sz w:val="20"/>
                <w:szCs w:val="21"/>
                <w:lang w:val="en-GB"/>
              </w:rPr>
            </w:pPr>
            <w:r>
              <w:rPr>
                <w:rFonts w:ascii="Times New Roman" w:eastAsia="等线" w:hAnsi="Times New Roman"/>
                <w:b/>
                <w:i/>
                <w:color w:val="000000"/>
                <w:sz w:val="20"/>
                <w:szCs w:val="21"/>
                <w:lang w:val="en-GB"/>
              </w:rPr>
              <w:t xml:space="preserve">Transparent to RAN4 spec, no spec to ensure that it’s supportive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EB7D684" w14:textId="6771FE94" w:rsidR="004336CE" w:rsidRPr="005954EF" w:rsidRDefault="005954EF" w:rsidP="005954EF">
            <w:pPr>
              <w:spacing w:after="180"/>
              <w:rPr>
                <w:rFonts w:ascii="等线" w:eastAsia="等线" w:hAnsi="等线"/>
                <w:b/>
                <w:i/>
                <w:color w:val="000000"/>
                <w:sz w:val="21"/>
                <w:szCs w:val="21"/>
                <w:lang w:val="en-GB"/>
              </w:rPr>
            </w:pPr>
            <w:r>
              <w:rPr>
                <w:rFonts w:eastAsia="等线"/>
                <w:b/>
                <w:i/>
                <w:color w:val="000000"/>
                <w:sz w:val="20"/>
                <w:szCs w:val="21"/>
                <w:lang w:val="en-GB"/>
              </w:rPr>
              <w:t>Transparent to RAN4 spec, no spec to ensure that it’s supportive</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6232FFA" w14:textId="77777777" w:rsidR="005954EF" w:rsidRDefault="005954EF" w:rsidP="004336CE">
            <w:pPr>
              <w:autoSpaceDE/>
              <w:autoSpaceDN/>
              <w:adjustRightInd/>
              <w:snapToGrid/>
              <w:spacing w:after="180"/>
              <w:rPr>
                <w:rFonts w:eastAsia="等线"/>
                <w:b/>
                <w:i/>
                <w:color w:val="000000"/>
                <w:sz w:val="20"/>
                <w:szCs w:val="21"/>
                <w:lang w:val="en-GB"/>
              </w:rPr>
            </w:pPr>
            <w:r>
              <w:rPr>
                <w:rFonts w:eastAsia="等线"/>
                <w:b/>
                <w:i/>
                <w:color w:val="000000"/>
                <w:sz w:val="20"/>
                <w:szCs w:val="21"/>
                <w:lang w:val="en-GB"/>
              </w:rPr>
              <w:t>Transparent to RAN4 spec, no spec to ensure that it’s supportive.</w:t>
            </w:r>
          </w:p>
          <w:p w14:paraId="7DAD68A1" w14:textId="503DEBA6" w:rsidR="004336CE" w:rsidRPr="004336CE" w:rsidRDefault="005954EF"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 xml:space="preserve">Note: Maybe supportive only if qualified training dataset is also specified  </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607C1959" w14:textId="77777777" w:rsidR="005954EF" w:rsidRDefault="005954EF" w:rsidP="005954EF">
            <w:pPr>
              <w:autoSpaceDE/>
              <w:autoSpaceDN/>
              <w:adjustRightInd/>
              <w:snapToGrid/>
              <w:spacing w:after="180"/>
              <w:rPr>
                <w:rFonts w:eastAsia="等线"/>
                <w:b/>
                <w:i/>
                <w:color w:val="000000"/>
                <w:sz w:val="20"/>
                <w:szCs w:val="21"/>
                <w:lang w:val="en-GB"/>
              </w:rPr>
            </w:pPr>
            <w:r>
              <w:rPr>
                <w:rFonts w:eastAsia="等线"/>
                <w:b/>
                <w:i/>
                <w:color w:val="000000"/>
                <w:sz w:val="20"/>
                <w:szCs w:val="21"/>
                <w:lang w:val="en-GB"/>
              </w:rPr>
              <w:t>Transparent to RAN4 spec, no spec to ensure that it’s supportive.</w:t>
            </w:r>
          </w:p>
          <w:p w14:paraId="0093F129" w14:textId="13E5573B" w:rsidR="004336CE" w:rsidRPr="004336CE" w:rsidRDefault="005954EF" w:rsidP="005954EF">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 xml:space="preserve">Note: Maybe supportive only if qualified training dataset is also specified  </w:t>
            </w:r>
          </w:p>
        </w:tc>
      </w:tr>
      <w:tr w:rsidR="004336CE" w:rsidRPr="004336CE" w14:paraId="42B35895"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3AE4AA7E"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Test decoder verification procedure at TE and/or DUT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16D816E"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Need</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10B5B1D"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Need</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BB32EA4"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Need</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241131E1"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Need</w:t>
            </w:r>
          </w:p>
        </w:tc>
      </w:tr>
      <w:tr w:rsidR="004336CE" w:rsidRPr="004336CE" w14:paraId="0BE3C88C"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tcPr>
          <w:p w14:paraId="755A2FC8" w14:textId="77777777" w:rsidR="004336CE" w:rsidRPr="004336CE" w:rsidRDefault="004336CE" w:rsidP="004336CE">
            <w:pPr>
              <w:autoSpaceDE/>
              <w:autoSpaceDN/>
              <w:adjustRightInd/>
              <w:snapToGrid/>
              <w:spacing w:after="180"/>
              <w:rPr>
                <w:rFonts w:eastAsia="Yu Mincho"/>
                <w:b/>
                <w:i/>
                <w:color w:val="000000"/>
                <w:sz w:val="20"/>
                <w:szCs w:val="21"/>
                <w:lang w:val="en-GB" w:eastAsia="ja-JP"/>
              </w:rPr>
            </w:pPr>
            <w:r w:rsidRPr="004336CE">
              <w:rPr>
                <w:rFonts w:eastAsia="Yu Mincho" w:hint="eastAsia"/>
                <w:b/>
                <w:i/>
                <w:color w:val="000000"/>
                <w:sz w:val="20"/>
                <w:szCs w:val="21"/>
                <w:lang w:val="en-GB" w:eastAsia="ja-JP"/>
              </w:rPr>
              <w:t>F</w:t>
            </w:r>
            <w:r w:rsidRPr="004336CE">
              <w:rPr>
                <w:rFonts w:eastAsia="Yu Mincho"/>
                <w:b/>
                <w:i/>
                <w:color w:val="000000"/>
                <w:sz w:val="20"/>
                <w:szCs w:val="21"/>
                <w:lang w:val="en-GB" w:eastAsia="ja-JP"/>
              </w:rPr>
              <w:t>easibility of test decoder verification procedure</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FE7FBD4" w14:textId="77777777" w:rsidR="004336CE" w:rsidRPr="004336CE" w:rsidRDefault="004336CE" w:rsidP="004336CE">
            <w:pPr>
              <w:autoSpaceDE/>
              <w:autoSpaceDN/>
              <w:adjustRightInd/>
              <w:snapToGrid/>
              <w:spacing w:after="180"/>
              <w:rPr>
                <w:rFonts w:eastAsia="等线"/>
                <w:b/>
                <w:i/>
                <w:color w:val="000000"/>
                <w:sz w:val="20"/>
                <w:szCs w:val="21"/>
                <w:lang w:val="en-GB"/>
              </w:rPr>
            </w:pPr>
            <w:r w:rsidRPr="004336CE">
              <w:rPr>
                <w:rFonts w:eastAsia="等线"/>
                <w:b/>
                <w:i/>
                <w:color w:val="000000"/>
                <w:sz w:val="20"/>
                <w:szCs w:val="21"/>
                <w:lang w:val="en-GB"/>
              </w:rPr>
              <w:t>No consensus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1B4A459" w14:textId="77777777" w:rsidR="004336CE" w:rsidRPr="004336CE" w:rsidRDefault="004336CE" w:rsidP="004336CE">
            <w:pPr>
              <w:autoSpaceDE/>
              <w:autoSpaceDN/>
              <w:adjustRightInd/>
              <w:snapToGrid/>
              <w:spacing w:after="180"/>
              <w:rPr>
                <w:rFonts w:eastAsia="PMingLiU"/>
                <w:b/>
                <w:i/>
                <w:color w:val="000000"/>
                <w:sz w:val="20"/>
                <w:szCs w:val="21"/>
                <w:lang w:val="en-GB" w:eastAsia="zh-TW"/>
              </w:rPr>
            </w:pPr>
            <w:r w:rsidRPr="004336CE">
              <w:rPr>
                <w:rFonts w:eastAsia="等线"/>
                <w:b/>
                <w:i/>
                <w:color w:val="000000"/>
                <w:sz w:val="20"/>
                <w:szCs w:val="21"/>
                <w:lang w:val="en-GB"/>
              </w:rPr>
              <w:t>No consensus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A11A3E1" w14:textId="77777777" w:rsidR="004336CE" w:rsidRPr="004336CE" w:rsidRDefault="004336CE" w:rsidP="004336CE">
            <w:pPr>
              <w:autoSpaceDE/>
              <w:autoSpaceDN/>
              <w:adjustRightInd/>
              <w:snapToGrid/>
              <w:spacing w:after="180"/>
              <w:rPr>
                <w:rFonts w:eastAsia="PMingLiU"/>
                <w:b/>
                <w:i/>
                <w:color w:val="000000"/>
                <w:sz w:val="20"/>
                <w:szCs w:val="21"/>
                <w:lang w:val="en-GB" w:eastAsia="zh-TW"/>
              </w:rPr>
            </w:pPr>
            <w:r w:rsidRPr="004336CE">
              <w:rPr>
                <w:rFonts w:eastAsia="PMingLiU"/>
                <w:b/>
                <w:i/>
                <w:color w:val="000000"/>
                <w:sz w:val="20"/>
                <w:szCs w:val="21"/>
                <w:lang w:val="en-GB" w:eastAsia="zh-TW"/>
              </w:rPr>
              <w:t>No consensus</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01C8B566" w14:textId="77777777" w:rsidR="004336CE" w:rsidRPr="004336CE" w:rsidRDefault="004336CE" w:rsidP="004336CE">
            <w:pPr>
              <w:autoSpaceDE/>
              <w:autoSpaceDN/>
              <w:adjustRightInd/>
              <w:snapToGrid/>
              <w:spacing w:after="180"/>
              <w:rPr>
                <w:rFonts w:eastAsia="PMingLiU"/>
                <w:b/>
                <w:i/>
                <w:color w:val="000000"/>
                <w:sz w:val="20"/>
                <w:szCs w:val="21"/>
                <w:lang w:val="en-GB" w:eastAsia="zh-TW"/>
              </w:rPr>
            </w:pPr>
            <w:r w:rsidRPr="004336CE">
              <w:rPr>
                <w:rFonts w:eastAsia="PMingLiU"/>
                <w:b/>
                <w:i/>
                <w:color w:val="000000"/>
                <w:sz w:val="20"/>
                <w:szCs w:val="21"/>
                <w:lang w:val="en-GB" w:eastAsia="zh-TW"/>
              </w:rPr>
              <w:t>No consensus</w:t>
            </w:r>
          </w:p>
        </w:tc>
      </w:tr>
      <w:tr w:rsidR="004336CE" w:rsidRPr="004336CE" w14:paraId="3178A994" w14:textId="77777777" w:rsidTr="00E367DC">
        <w:tc>
          <w:tcPr>
            <w:tcW w:w="9307" w:type="dxa"/>
            <w:gridSpan w:val="5"/>
            <w:tcBorders>
              <w:top w:val="single" w:sz="4" w:space="0" w:color="auto"/>
              <w:left w:val="single" w:sz="4" w:space="0" w:color="auto"/>
              <w:bottom w:val="single" w:sz="4" w:space="0" w:color="auto"/>
              <w:right w:val="single" w:sz="4" w:space="0" w:color="auto"/>
            </w:tcBorders>
            <w:shd w:val="clear" w:color="auto" w:fill="auto"/>
            <w:hideMark/>
          </w:tcPr>
          <w:p w14:paraId="3C916912"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Pros/Cons analysis</w:t>
            </w:r>
          </w:p>
        </w:tc>
      </w:tr>
      <w:tr w:rsidR="004336CE" w:rsidRPr="004336CE" w14:paraId="3C7579C0"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7D0E5958"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Reflection on the real deployment (knowledge of model, training type, etc.)</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A868938" w14:textId="51434D9B"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It depends</w:t>
            </w:r>
            <w:r w:rsidR="001E5839">
              <w:rPr>
                <w:rFonts w:eastAsia="等线"/>
                <w:b/>
                <w:i/>
                <w:color w:val="000000"/>
                <w:sz w:val="20"/>
                <w:szCs w:val="21"/>
                <w:lang w:val="en-GB"/>
              </w:rPr>
              <w:t xml:space="preserve"> on</w:t>
            </w:r>
            <w:r w:rsidR="00E62C17">
              <w:rPr>
                <w:rFonts w:eastAsia="等线"/>
                <w:b/>
                <w:i/>
                <w:color w:val="000000"/>
                <w:sz w:val="20"/>
                <w:szCs w:val="21"/>
                <w:lang w:val="en-GB"/>
              </w:rPr>
              <w:t xml:space="preserve"> training dataset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64AF3C0" w14:textId="73129B20"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It depends </w:t>
            </w:r>
            <w:r w:rsidR="00E62C17">
              <w:rPr>
                <w:rFonts w:eastAsia="等线"/>
                <w:b/>
                <w:i/>
                <w:color w:val="000000"/>
                <w:sz w:val="20"/>
                <w:szCs w:val="21"/>
                <w:lang w:val="en-GB"/>
              </w:rPr>
              <w:t>on training dataset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475CE64" w14:textId="2BD600C1"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It depends </w:t>
            </w:r>
            <w:r w:rsidR="00E62C17">
              <w:rPr>
                <w:rFonts w:eastAsia="等线"/>
                <w:b/>
                <w:i/>
                <w:color w:val="000000"/>
                <w:sz w:val="20"/>
                <w:szCs w:val="21"/>
                <w:lang w:val="en-GB"/>
              </w:rPr>
              <w:t>on training dataset</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367B8A4D" w14:textId="4BE7B5C4"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It depends </w:t>
            </w:r>
            <w:r w:rsidR="00E62C17">
              <w:rPr>
                <w:rFonts w:eastAsia="等线"/>
                <w:b/>
                <w:i/>
                <w:color w:val="000000"/>
                <w:sz w:val="20"/>
                <w:szCs w:val="21"/>
                <w:lang w:val="en-GB"/>
              </w:rPr>
              <w:t>on training dataset</w:t>
            </w:r>
          </w:p>
        </w:tc>
      </w:tr>
      <w:tr w:rsidR="004336CE" w:rsidRPr="004336CE" w14:paraId="2B7A3D20"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01CC830F"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lastRenderedPageBreak/>
              <w:t>TE requirements to deploy the decoder (e.g. training, complexity, interoperability)</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DCC94CB" w14:textId="70295972" w:rsidR="004336CE" w:rsidRPr="004336CE" w:rsidRDefault="00E62C17"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It depends on the total number of the test model</w:t>
            </w:r>
            <w:r w:rsidR="004336CE" w:rsidRPr="004336CE">
              <w:rPr>
                <w:rFonts w:eastAsia="等线"/>
                <w:b/>
                <w:i/>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C74E805" w14:textId="55BDB5E7" w:rsidR="004336CE" w:rsidRPr="004336CE" w:rsidRDefault="00E62C17"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It depends on the total number of the test model</w:t>
            </w:r>
            <w:r w:rsidRPr="004336CE">
              <w:rPr>
                <w:rFonts w:eastAsia="等线"/>
                <w:b/>
                <w:i/>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BF5E21B" w14:textId="75E7D6A4" w:rsidR="004336CE" w:rsidRPr="004336CE" w:rsidRDefault="00E62C17"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It depends on the total number of the test model</w:t>
            </w:r>
            <w:r w:rsidRPr="004336CE">
              <w:rPr>
                <w:rFonts w:eastAsia="等线"/>
                <w:b/>
                <w:i/>
                <w:color w:val="000000"/>
                <w:sz w:val="20"/>
                <w:szCs w:val="21"/>
                <w:lang w:val="en-GB"/>
              </w:rPr>
              <w:t> </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62EFFAED" w14:textId="70B6C244" w:rsidR="004336CE" w:rsidRPr="004336CE" w:rsidRDefault="00E62C17"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It depends on the total number of the test model</w:t>
            </w:r>
            <w:r w:rsidRPr="004336CE">
              <w:rPr>
                <w:rFonts w:eastAsia="等线"/>
                <w:b/>
                <w:i/>
                <w:color w:val="000000"/>
                <w:sz w:val="20"/>
                <w:szCs w:val="21"/>
                <w:lang w:val="en-GB"/>
              </w:rPr>
              <w:t> </w:t>
            </w:r>
          </w:p>
        </w:tc>
      </w:tr>
      <w:tr w:rsidR="004336CE" w:rsidRPr="004336CE" w14:paraId="0FAAD08A"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0B87C51A"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Specification Effort (e.g.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2A12D11" w14:textId="19DE1DCC" w:rsidR="004336CE" w:rsidRPr="00E62C17" w:rsidRDefault="00E62C17" w:rsidP="00E62C17">
            <w:pPr>
              <w:pStyle w:val="ListParagraph"/>
              <w:numPr>
                <w:ilvl w:val="0"/>
                <w:numId w:val="33"/>
              </w:numPr>
              <w:spacing w:after="180"/>
              <w:ind w:left="288" w:hanging="144"/>
              <w:rPr>
                <w:rFonts w:ascii="等线" w:eastAsia="等线" w:hAnsi="等线"/>
                <w:b/>
                <w:i/>
                <w:color w:val="000000"/>
                <w:sz w:val="21"/>
                <w:szCs w:val="21"/>
                <w:lang w:val="en-GB"/>
              </w:rPr>
            </w:pPr>
            <w:r>
              <w:rPr>
                <w:rFonts w:ascii="Times New Roman" w:eastAsia="等线" w:hAnsi="Times New Roman" w:cs="Times New Roman"/>
                <w:b/>
                <w:i/>
                <w:color w:val="000000"/>
                <w:sz w:val="20"/>
                <w:szCs w:val="21"/>
                <w:lang w:val="en-GB"/>
              </w:rPr>
              <w:t>P</w:t>
            </w:r>
            <w:r w:rsidR="004336CE" w:rsidRPr="00E62C17">
              <w:rPr>
                <w:rFonts w:ascii="Times New Roman" w:eastAsia="等线" w:hAnsi="Times New Roman" w:cs="Times New Roman"/>
                <w:b/>
                <w:i/>
                <w:color w:val="000000"/>
                <w:sz w:val="20"/>
                <w:szCs w:val="21"/>
                <w:lang w:val="en-GB"/>
              </w:rPr>
              <w:t>rocedure for verifying the decoder</w:t>
            </w:r>
            <w:r w:rsidR="004336CE" w:rsidRPr="00E62C17">
              <w:rPr>
                <w:rFonts w:eastAsia="等线"/>
                <w:b/>
                <w:i/>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C4ACEFA" w14:textId="76263A6F" w:rsidR="004336CE" w:rsidRPr="00E62C17" w:rsidRDefault="00E62C17" w:rsidP="00E62C17">
            <w:pPr>
              <w:pStyle w:val="ListParagraph"/>
              <w:numPr>
                <w:ilvl w:val="0"/>
                <w:numId w:val="33"/>
              </w:numPr>
              <w:spacing w:after="180"/>
              <w:ind w:left="288" w:hanging="144"/>
              <w:rPr>
                <w:rFonts w:ascii="等线" w:eastAsia="等线" w:hAnsi="等线"/>
                <w:b/>
                <w:i/>
                <w:color w:val="000000"/>
                <w:sz w:val="21"/>
                <w:szCs w:val="21"/>
                <w:lang w:val="en-GB"/>
              </w:rPr>
            </w:pPr>
            <w:r>
              <w:rPr>
                <w:rFonts w:ascii="Times New Roman" w:eastAsia="等线" w:hAnsi="Times New Roman" w:cs="Times New Roman"/>
                <w:b/>
                <w:i/>
                <w:color w:val="000000"/>
                <w:sz w:val="20"/>
                <w:szCs w:val="21"/>
                <w:lang w:val="en-GB"/>
              </w:rPr>
              <w:t>P</w:t>
            </w:r>
            <w:r w:rsidRPr="00E62C17">
              <w:rPr>
                <w:rFonts w:ascii="Times New Roman" w:eastAsia="等线" w:hAnsi="Times New Roman" w:cs="Times New Roman"/>
                <w:b/>
                <w:i/>
                <w:color w:val="000000"/>
                <w:sz w:val="20"/>
                <w:szCs w:val="21"/>
                <w:lang w:val="en-GB"/>
              </w:rPr>
              <w:t>rocedure for verifying the decoder</w:t>
            </w:r>
            <w:r w:rsidRPr="00E62C17">
              <w:rPr>
                <w:rFonts w:eastAsia="等线"/>
                <w:b/>
                <w:i/>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CF31294" w14:textId="0F670801" w:rsidR="004336CE" w:rsidRPr="00E62C17" w:rsidRDefault="00E62C17" w:rsidP="00E62C17">
            <w:pPr>
              <w:pStyle w:val="ListParagraph"/>
              <w:numPr>
                <w:ilvl w:val="0"/>
                <w:numId w:val="33"/>
              </w:numPr>
              <w:spacing w:after="180"/>
              <w:ind w:left="288" w:hanging="144"/>
              <w:rPr>
                <w:rFonts w:ascii="Times New Roman" w:eastAsia="等线" w:hAnsi="Times New Roman" w:cs="Times New Roman"/>
                <w:b/>
                <w:i/>
                <w:color w:val="000000"/>
                <w:sz w:val="20"/>
                <w:szCs w:val="21"/>
                <w:lang w:val="en-GB"/>
              </w:rPr>
            </w:pPr>
            <w:r w:rsidRPr="00E62C17">
              <w:rPr>
                <w:rFonts w:ascii="Times New Roman" w:eastAsia="等线" w:hAnsi="Times New Roman" w:cs="Times New Roman"/>
                <w:b/>
                <w:i/>
                <w:color w:val="000000"/>
                <w:sz w:val="20"/>
                <w:szCs w:val="21"/>
                <w:lang w:val="en-GB"/>
              </w:rPr>
              <w:t>A</w:t>
            </w:r>
            <w:r w:rsidR="004336CE" w:rsidRPr="00E62C17">
              <w:rPr>
                <w:rFonts w:ascii="Times New Roman" w:eastAsia="等线" w:hAnsi="Times New Roman" w:cs="Times New Roman"/>
                <w:b/>
                <w:i/>
                <w:color w:val="000000"/>
                <w:sz w:val="20"/>
                <w:szCs w:val="21"/>
                <w:lang w:val="en-GB"/>
              </w:rPr>
              <w:t>lign on assumptions for both for model structure and for model parameters</w:t>
            </w:r>
          </w:p>
          <w:p w14:paraId="77A8D1DD" w14:textId="08FB9C17" w:rsidR="004336CE" w:rsidRPr="00E62C17" w:rsidRDefault="00E62C17" w:rsidP="004336CE">
            <w:pPr>
              <w:pStyle w:val="ListParagraph"/>
              <w:numPr>
                <w:ilvl w:val="0"/>
                <w:numId w:val="33"/>
              </w:numPr>
              <w:spacing w:after="180"/>
              <w:ind w:left="288" w:hanging="144"/>
              <w:rPr>
                <w:rFonts w:ascii="Times New Roman" w:eastAsia="等线" w:hAnsi="Times New Roman" w:cs="Times New Roman"/>
                <w:b/>
                <w:i/>
                <w:color w:val="000000"/>
                <w:sz w:val="20"/>
                <w:szCs w:val="21"/>
                <w:lang w:val="en-GB"/>
              </w:rPr>
            </w:pPr>
            <w:r w:rsidRPr="00E62C17">
              <w:rPr>
                <w:rFonts w:ascii="Times New Roman" w:eastAsia="等线" w:hAnsi="Times New Roman" w:cs="Times New Roman"/>
                <w:b/>
                <w:i/>
                <w:color w:val="000000"/>
                <w:sz w:val="20"/>
                <w:szCs w:val="21"/>
                <w:lang w:val="en-GB"/>
              </w:rPr>
              <w:t>It also depends on whether m</w:t>
            </w:r>
            <w:r w:rsidR="004336CE" w:rsidRPr="00E62C17">
              <w:rPr>
                <w:rFonts w:ascii="Times New Roman" w:eastAsia="等线" w:hAnsi="Times New Roman" w:cs="Times New Roman"/>
                <w:b/>
                <w:i/>
                <w:color w:val="000000"/>
                <w:sz w:val="20"/>
                <w:szCs w:val="21"/>
                <w:lang w:val="en-GB"/>
              </w:rPr>
              <w:t>odel structure per use case or per configuration/scenario</w:t>
            </w:r>
            <w:r w:rsidRPr="00E62C17">
              <w:rPr>
                <w:rFonts w:ascii="Times New Roman" w:eastAsia="等线" w:hAnsi="Times New Roman" w:cs="Times New Roman"/>
                <w:b/>
                <w:i/>
                <w:color w:val="000000"/>
                <w:sz w:val="20"/>
                <w:szCs w:val="21"/>
                <w:lang w:val="en-GB"/>
              </w:rPr>
              <w:t>, and whether m</w:t>
            </w:r>
            <w:r w:rsidR="004336CE" w:rsidRPr="00E62C17">
              <w:rPr>
                <w:rFonts w:ascii="Times New Roman" w:eastAsia="等线" w:hAnsi="Times New Roman" w:cs="Times New Roman"/>
                <w:b/>
                <w:i/>
                <w:color w:val="000000"/>
                <w:sz w:val="20"/>
                <w:szCs w:val="21"/>
                <w:lang w:val="en-GB"/>
              </w:rPr>
              <w:t>odel parameters per configuration/scenario</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58A366C7" w14:textId="545CE62D" w:rsidR="004336CE" w:rsidRPr="004336CE" w:rsidRDefault="00E62C17" w:rsidP="004336CE">
            <w:pPr>
              <w:autoSpaceDE/>
              <w:autoSpaceDN/>
              <w:adjustRightInd/>
              <w:snapToGrid/>
              <w:spacing w:after="180"/>
              <w:rPr>
                <w:rFonts w:ascii="等线" w:eastAsia="等线" w:hAnsi="等线"/>
                <w:b/>
                <w:i/>
                <w:color w:val="000000"/>
                <w:sz w:val="21"/>
                <w:szCs w:val="21"/>
                <w:lang w:val="en-GB"/>
              </w:rPr>
            </w:pPr>
            <w:r>
              <w:rPr>
                <w:rFonts w:eastAsia="等线"/>
                <w:b/>
                <w:i/>
                <w:color w:val="000000"/>
                <w:sz w:val="20"/>
                <w:szCs w:val="21"/>
                <w:lang w:val="en-GB"/>
              </w:rPr>
              <w:t>Depend on which part of the test decoder is specified and which entity provides the unspecified part</w:t>
            </w:r>
          </w:p>
        </w:tc>
      </w:tr>
      <w:tr w:rsidR="004336CE" w:rsidRPr="004336CE" w14:paraId="77A143BF"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270EF55B"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Confidentiality/IP issues</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3E778E2"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等线"/>
                <w:b/>
                <w:i/>
                <w:color w:val="000000"/>
                <w:sz w:val="20"/>
                <w:szCs w:val="21"/>
                <w:lang w:val="en-GB"/>
              </w:rPr>
              <w:t>YES </w:t>
            </w:r>
            <w:r w:rsidRPr="004336CE">
              <w:rPr>
                <w:rFonts w:eastAsia="等线" w:hint="eastAsia"/>
                <w:b/>
                <w:i/>
                <w:color w:val="000000"/>
                <w:sz w:val="20"/>
                <w:szCs w:val="21"/>
                <w:lang w:val="en-GB" w:eastAsia="zh-CN"/>
              </w:rPr>
              <w:t>(</w:t>
            </w:r>
            <w:r w:rsidRPr="004336CE">
              <w:rPr>
                <w:rFonts w:eastAsia="等线"/>
                <w:b/>
                <w:i/>
                <w:color w:val="000000"/>
                <w:sz w:val="20"/>
                <w:szCs w:val="21"/>
                <w:lang w:val="en-GB"/>
              </w:rPr>
              <w:t>if model exchange between TE vendor and UE 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2151AE4"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YES </w:t>
            </w:r>
            <w:r w:rsidRPr="004336CE">
              <w:rPr>
                <w:rFonts w:eastAsia="等线" w:hint="eastAsia"/>
                <w:b/>
                <w:i/>
                <w:color w:val="000000"/>
                <w:sz w:val="20"/>
                <w:szCs w:val="21"/>
                <w:lang w:val="en-GB" w:eastAsia="zh-CN"/>
              </w:rPr>
              <w:t>(</w:t>
            </w:r>
            <w:r w:rsidRPr="004336CE">
              <w:rPr>
                <w:rFonts w:eastAsia="等线"/>
                <w:b/>
                <w:i/>
                <w:color w:val="000000"/>
                <w:sz w:val="20"/>
                <w:szCs w:val="21"/>
                <w:lang w:val="en-GB"/>
              </w:rPr>
              <w:t>if model exchange between TE vendor and NW 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EB57DC9"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NO </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73A76381" w14:textId="77777777" w:rsidR="004336CE" w:rsidRPr="004336CE" w:rsidRDefault="004336CE" w:rsidP="004336CE">
            <w:pPr>
              <w:autoSpaceDE/>
              <w:autoSpaceDN/>
              <w:adjustRightInd/>
              <w:snapToGrid/>
              <w:spacing w:after="180"/>
              <w:rPr>
                <w:rFonts w:ascii="等线" w:eastAsia="等线" w:hAnsi="等线"/>
                <w:b/>
                <w:i/>
                <w:color w:val="000000"/>
                <w:sz w:val="21"/>
                <w:szCs w:val="21"/>
                <w:lang w:val="en-GB"/>
              </w:rPr>
            </w:pPr>
            <w:r w:rsidRPr="004336CE">
              <w:rPr>
                <w:rFonts w:eastAsia="PMingLiU"/>
                <w:b/>
                <w:i/>
                <w:color w:val="000000"/>
                <w:sz w:val="20"/>
                <w:szCs w:val="21"/>
                <w:lang w:val="en-GB" w:eastAsia="zh-TW"/>
              </w:rPr>
              <w:t>NO </w:t>
            </w:r>
          </w:p>
        </w:tc>
      </w:tr>
      <w:tr w:rsidR="004336CE" w:rsidRPr="004336CE" w14:paraId="4111BA48"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00B0E835" w14:textId="77777777" w:rsidR="004336CE" w:rsidRPr="001003C2" w:rsidRDefault="004336CE" w:rsidP="004336CE">
            <w:pPr>
              <w:autoSpaceDE/>
              <w:autoSpaceDN/>
              <w:adjustRightInd/>
              <w:snapToGrid/>
              <w:spacing w:after="180"/>
              <w:rPr>
                <w:rFonts w:ascii="等线" w:eastAsia="等线" w:hAnsi="等线"/>
                <w:b/>
                <w:i/>
                <w:strike/>
                <w:color w:val="000000"/>
                <w:sz w:val="21"/>
                <w:szCs w:val="21"/>
                <w:lang w:val="en-GB"/>
              </w:rPr>
            </w:pPr>
            <w:r w:rsidRPr="001003C2">
              <w:rPr>
                <w:rFonts w:eastAsia="等线"/>
                <w:b/>
                <w:i/>
                <w:strike/>
                <w:color w:val="FF0000"/>
                <w:sz w:val="20"/>
                <w:szCs w:val="21"/>
                <w:lang w:val="en-GB"/>
              </w:rPr>
              <w:t>Applicability to different scenarios/conditions/ configurations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DC8E96F" w14:textId="294ACA4B" w:rsidR="004336CE" w:rsidRPr="004336CE" w:rsidRDefault="004336CE" w:rsidP="004336CE">
            <w:pPr>
              <w:autoSpaceDE/>
              <w:autoSpaceDN/>
              <w:adjustRightInd/>
              <w:snapToGrid/>
              <w:spacing w:after="180"/>
              <w:rPr>
                <w:rFonts w:ascii="等线" w:eastAsia="等线" w:hAnsi="等线"/>
                <w:b/>
                <w:i/>
                <w:color w:val="000000"/>
                <w:sz w:val="21"/>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3FB0194C" w14:textId="59478F21" w:rsidR="004336CE" w:rsidRPr="004336CE" w:rsidRDefault="004336CE" w:rsidP="004336CE">
            <w:pPr>
              <w:autoSpaceDE/>
              <w:autoSpaceDN/>
              <w:adjustRightInd/>
              <w:snapToGrid/>
              <w:spacing w:after="180"/>
              <w:rPr>
                <w:rFonts w:ascii="等线" w:eastAsia="等线" w:hAnsi="等线"/>
                <w:b/>
                <w:i/>
                <w:color w:val="000000"/>
                <w:sz w:val="21"/>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1C75302" w14:textId="0DA6F667" w:rsidR="004336CE" w:rsidRPr="004336CE" w:rsidRDefault="004336CE" w:rsidP="004336CE">
            <w:pPr>
              <w:autoSpaceDE/>
              <w:autoSpaceDN/>
              <w:adjustRightInd/>
              <w:snapToGrid/>
              <w:spacing w:after="180"/>
              <w:rPr>
                <w:rFonts w:ascii="等线" w:eastAsia="等线" w:hAnsi="等线"/>
                <w:b/>
                <w:i/>
                <w:color w:val="000000"/>
                <w:sz w:val="21"/>
                <w:szCs w:val="21"/>
                <w:lang w:val="en-GB"/>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36C86685" w14:textId="40D02EFA" w:rsidR="004336CE" w:rsidRPr="004336CE" w:rsidRDefault="004336CE" w:rsidP="004336CE">
            <w:pPr>
              <w:autoSpaceDE/>
              <w:autoSpaceDN/>
              <w:adjustRightInd/>
              <w:snapToGrid/>
              <w:spacing w:after="180"/>
              <w:rPr>
                <w:rFonts w:ascii="等线" w:eastAsia="等线" w:hAnsi="等线"/>
                <w:b/>
                <w:i/>
                <w:color w:val="000000"/>
                <w:sz w:val="21"/>
                <w:szCs w:val="21"/>
                <w:lang w:val="en-GB"/>
              </w:rPr>
            </w:pPr>
          </w:p>
        </w:tc>
      </w:tr>
      <w:tr w:rsidR="004336CE" w:rsidRPr="004336CE" w14:paraId="4D3238B1" w14:textId="77777777" w:rsidTr="00E367DC">
        <w:tc>
          <w:tcPr>
            <w:tcW w:w="2298" w:type="dxa"/>
            <w:tcBorders>
              <w:top w:val="single" w:sz="4" w:space="0" w:color="auto"/>
              <w:left w:val="single" w:sz="4" w:space="0" w:color="auto"/>
              <w:bottom w:val="single" w:sz="4" w:space="0" w:color="auto"/>
              <w:right w:val="single" w:sz="4" w:space="0" w:color="auto"/>
            </w:tcBorders>
            <w:shd w:val="clear" w:color="auto" w:fill="auto"/>
          </w:tcPr>
          <w:p w14:paraId="60243E50" w14:textId="77777777" w:rsidR="004336CE" w:rsidRPr="004336CE" w:rsidRDefault="004336CE" w:rsidP="004336CE">
            <w:pPr>
              <w:autoSpaceDE/>
              <w:autoSpaceDN/>
              <w:adjustRightInd/>
              <w:snapToGrid/>
              <w:spacing w:after="180"/>
              <w:rPr>
                <w:rFonts w:eastAsia="Yu Mincho"/>
                <w:b/>
                <w:i/>
                <w:strike/>
                <w:color w:val="000000"/>
                <w:sz w:val="20"/>
                <w:szCs w:val="21"/>
                <w:lang w:val="en-GB" w:eastAsia="ja-JP"/>
              </w:rPr>
            </w:pPr>
            <w:r w:rsidRPr="004336CE">
              <w:rPr>
                <w:rFonts w:eastAsia="Yu Mincho" w:hint="eastAsia"/>
                <w:b/>
                <w:i/>
                <w:strike/>
                <w:color w:val="FF0000"/>
                <w:sz w:val="20"/>
                <w:szCs w:val="21"/>
                <w:lang w:val="en-GB" w:eastAsia="ja-JP"/>
              </w:rPr>
              <w:t>C</w:t>
            </w:r>
            <w:r w:rsidRPr="004336CE">
              <w:rPr>
                <w:rFonts w:eastAsia="Yu Mincho"/>
                <w:b/>
                <w:i/>
                <w:strike/>
                <w:color w:val="FF0000"/>
                <w:sz w:val="20"/>
                <w:szCs w:val="21"/>
                <w:lang w:val="en-GB" w:eastAsia="ja-JP"/>
              </w:rPr>
              <w:t>omplexity of actual testing procedure for the ecosystem</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9775AF4" w14:textId="2F4F4EDA" w:rsidR="004336CE" w:rsidRPr="004336CE" w:rsidRDefault="004336CE" w:rsidP="004336CE">
            <w:pPr>
              <w:autoSpaceDE/>
              <w:autoSpaceDN/>
              <w:adjustRightInd/>
              <w:snapToGrid/>
              <w:spacing w:after="180"/>
              <w:rPr>
                <w:rFonts w:eastAsia="等线"/>
                <w:b/>
                <w:i/>
                <w:color w:val="000000"/>
                <w:sz w:val="20"/>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2E91EF4" w14:textId="79D9B059" w:rsidR="004336CE" w:rsidRPr="004336CE" w:rsidRDefault="004336CE" w:rsidP="004336CE">
            <w:pPr>
              <w:autoSpaceDE/>
              <w:autoSpaceDN/>
              <w:adjustRightInd/>
              <w:snapToGrid/>
              <w:spacing w:after="180"/>
              <w:rPr>
                <w:rFonts w:eastAsia="PMingLiU"/>
                <w:b/>
                <w:i/>
                <w:color w:val="000000"/>
                <w:sz w:val="20"/>
                <w:szCs w:val="21"/>
                <w:lang w:val="en-GB" w:eastAsia="zh-TW"/>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4554816" w14:textId="49666FBE" w:rsidR="004336CE" w:rsidRPr="004336CE" w:rsidRDefault="004336CE" w:rsidP="004336CE">
            <w:pPr>
              <w:autoSpaceDE/>
              <w:autoSpaceDN/>
              <w:adjustRightInd/>
              <w:snapToGrid/>
              <w:spacing w:after="180"/>
              <w:rPr>
                <w:rFonts w:eastAsia="PMingLiU"/>
                <w:b/>
                <w:i/>
                <w:color w:val="000000"/>
                <w:sz w:val="20"/>
                <w:szCs w:val="21"/>
                <w:lang w:val="en-GB" w:eastAsia="zh-TW"/>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36BB5ED7" w14:textId="0AF73986" w:rsidR="004336CE" w:rsidRPr="004336CE" w:rsidRDefault="004336CE" w:rsidP="004336CE">
            <w:pPr>
              <w:autoSpaceDE/>
              <w:autoSpaceDN/>
              <w:adjustRightInd/>
              <w:snapToGrid/>
              <w:spacing w:after="180"/>
              <w:rPr>
                <w:rFonts w:eastAsia="PMingLiU"/>
                <w:b/>
                <w:i/>
                <w:color w:val="000000"/>
                <w:sz w:val="20"/>
                <w:szCs w:val="21"/>
                <w:lang w:val="en-GB" w:eastAsia="zh-TW"/>
              </w:rPr>
            </w:pPr>
          </w:p>
        </w:tc>
      </w:tr>
    </w:tbl>
    <w:p w14:paraId="01FD863A" w14:textId="1EE1F6F1" w:rsidR="00842167" w:rsidRPr="00E83A7B" w:rsidRDefault="00842167" w:rsidP="00D8523B">
      <w:pPr>
        <w:pStyle w:val="ListParagraph"/>
        <w:spacing w:before="120"/>
        <w:jc w:val="both"/>
        <w:rPr>
          <w:rFonts w:ascii="Times New Roman" w:hAnsi="Times New Roman" w:cs="Times New Roman"/>
          <w:b/>
          <w:i/>
        </w:rPr>
      </w:pPr>
    </w:p>
    <w:p w14:paraId="60FE1935" w14:textId="06FEFDBC" w:rsidR="001A0E53" w:rsidRDefault="001A0E53" w:rsidP="001A0E53">
      <w:pPr>
        <w:pStyle w:val="Heading3"/>
      </w:pPr>
      <w:r>
        <w:t>2.</w:t>
      </w:r>
      <w:r w:rsidR="001003C2">
        <w:t>2</w:t>
      </w:r>
      <w:r>
        <w:t xml:space="preserve"> </w:t>
      </w:r>
      <w:r w:rsidRPr="001A0E53">
        <w:t>Interoperability aspects</w:t>
      </w:r>
    </w:p>
    <w:p w14:paraId="2E6EC186" w14:textId="2D88DEC3" w:rsidR="001A0E53" w:rsidRDefault="00D62A6A" w:rsidP="001A0E53">
      <w:pPr>
        <w:spacing w:before="120"/>
      </w:pPr>
      <w:r>
        <w:t>T</w:t>
      </w:r>
      <w:r w:rsidR="001A0E53" w:rsidRPr="001A0E53">
        <w:t xml:space="preserve">he interoperability should be considered if </w:t>
      </w:r>
      <w:r>
        <w:t>the model outputs have</w:t>
      </w:r>
      <w:r w:rsidR="00316238">
        <w:t xml:space="preserve"> an</w:t>
      </w:r>
      <w:r>
        <w:t xml:space="preserve"> impact on the other side</w:t>
      </w:r>
      <w:r w:rsidR="00BB149B">
        <w:t xml:space="preserve">, or </w:t>
      </w:r>
      <w:r w:rsidR="00BB149B" w:rsidRPr="001A0E53">
        <w:t>the other side is involved in model management</w:t>
      </w:r>
      <w:r w:rsidR="001A0E53" w:rsidRPr="001A0E53">
        <w:t xml:space="preserve">. </w:t>
      </w:r>
      <w:r>
        <w:t xml:space="preserve">For example, </w:t>
      </w:r>
      <w:r w:rsidR="00316238">
        <w:t>for</w:t>
      </w:r>
      <w:r>
        <w:t xml:space="preserve"> d</w:t>
      </w:r>
      <w:r w:rsidRPr="00D62A6A">
        <w:t>irect AI/ML positionin</w:t>
      </w:r>
      <w:r>
        <w:t xml:space="preserve">g using UE-side model, there is no interoperability involved. </w:t>
      </w:r>
      <w:r w:rsidR="001A0E53" w:rsidRPr="001A0E53">
        <w:t xml:space="preserve">For </w:t>
      </w:r>
      <w:r>
        <w:t xml:space="preserve">another </w:t>
      </w:r>
      <w:r w:rsidR="001A0E53" w:rsidRPr="001A0E53">
        <w:t xml:space="preserve">example, </w:t>
      </w:r>
      <w:r w:rsidR="00316238">
        <w:t>in</w:t>
      </w:r>
      <w:r w:rsidR="00BB149B">
        <w:t xml:space="preserve"> AI/ML CSI feedback enhancement, </w:t>
      </w:r>
      <w:r w:rsidR="001A0E53" w:rsidRPr="001A0E53">
        <w:t xml:space="preserve">the </w:t>
      </w:r>
      <w:r w:rsidR="00BB149B">
        <w:t xml:space="preserve">core requirements of </w:t>
      </w:r>
      <w:r w:rsidR="001A0E53" w:rsidRPr="001A0E53">
        <w:t>latency</w:t>
      </w:r>
      <w:r w:rsidR="00BB149B">
        <w:t>/</w:t>
      </w:r>
      <w:r>
        <w:t xml:space="preserve">interruption </w:t>
      </w:r>
      <w:r w:rsidR="00BB149B">
        <w:t>due to</w:t>
      </w:r>
      <w:r w:rsidR="001A0E53" w:rsidRPr="001A0E53">
        <w:t xml:space="preserve"> model switching </w:t>
      </w:r>
      <w:r>
        <w:t xml:space="preserve">at UE as </w:t>
      </w:r>
      <w:r w:rsidR="001A0E53" w:rsidRPr="001A0E53">
        <w:t xml:space="preserve">indicated by NW may be </w:t>
      </w:r>
      <w:r>
        <w:t>needed</w:t>
      </w:r>
      <w:r w:rsidR="001A0E53" w:rsidRPr="001A0E53">
        <w:t xml:space="preserve">. </w:t>
      </w:r>
    </w:p>
    <w:p w14:paraId="6FEC8D85" w14:textId="0A6BF901" w:rsidR="001A0E53" w:rsidRDefault="001A0E53" w:rsidP="001A0E53">
      <w:pPr>
        <w:spacing w:before="120"/>
        <w:rPr>
          <w:b/>
          <w:i/>
        </w:rPr>
      </w:pPr>
      <w:r w:rsidRPr="000762ED">
        <w:rPr>
          <w:b/>
          <w:i/>
          <w:u w:val="single"/>
        </w:rPr>
        <w:t xml:space="preserve">Proposal </w:t>
      </w:r>
      <w:r w:rsidR="001003C2">
        <w:rPr>
          <w:b/>
          <w:i/>
          <w:u w:val="single"/>
        </w:rPr>
        <w:t>2</w:t>
      </w:r>
      <w:r w:rsidRPr="001A0E53">
        <w:rPr>
          <w:b/>
          <w:i/>
        </w:rPr>
        <w:t xml:space="preserve">: </w:t>
      </w:r>
      <w:r w:rsidR="00E33942">
        <w:rPr>
          <w:b/>
          <w:i/>
        </w:rPr>
        <w:t>T</w:t>
      </w:r>
      <w:r w:rsidRPr="001A0E53">
        <w:rPr>
          <w:b/>
          <w:i/>
        </w:rPr>
        <w:t xml:space="preserve">he interoperability </w:t>
      </w:r>
      <w:r w:rsidR="00316238">
        <w:rPr>
          <w:b/>
          <w:i/>
        </w:rPr>
        <w:t>is</w:t>
      </w:r>
      <w:r w:rsidR="00E33942">
        <w:rPr>
          <w:b/>
          <w:i/>
        </w:rPr>
        <w:t xml:space="preserve"> verified</w:t>
      </w:r>
      <w:r w:rsidRPr="001A0E53">
        <w:rPr>
          <w:b/>
          <w:i/>
        </w:rPr>
        <w:t xml:space="preserve"> via core requirements and performance requirements.</w:t>
      </w:r>
    </w:p>
    <w:p w14:paraId="7A3D7018" w14:textId="75AFCEEA" w:rsidR="00EF5FDF" w:rsidRPr="00707959" w:rsidRDefault="00F93B60" w:rsidP="000A0A6A">
      <w:pPr>
        <w:spacing w:before="120"/>
        <w:rPr>
          <w:b/>
          <w:i/>
        </w:rPr>
      </w:pPr>
      <w:r>
        <w:rPr>
          <w:lang w:eastAsia="zh-CN"/>
        </w:rPr>
        <w:pict w14:anchorId="663B90BF">
          <v:rect id="_x0000_i1026" style="width:465.85pt;height:1pt;mso-position-vertical:absolute" o:hralign="center" o:hrstd="t" o:hrnoshade="t" o:hr="t" fillcolor="black [3213]" stroked="f"/>
        </w:pict>
      </w:r>
    </w:p>
    <w:bookmarkEnd w:id="4"/>
    <w:p w14:paraId="3656FC7B" w14:textId="6845B7F8" w:rsidR="000C3F23" w:rsidRDefault="000C3F23" w:rsidP="00C42EC8">
      <w:pPr>
        <w:pStyle w:val="Heading1"/>
        <w:numPr>
          <w:ilvl w:val="0"/>
          <w:numId w:val="8"/>
        </w:numPr>
        <w:ind w:left="426"/>
      </w:pPr>
      <w:r w:rsidRPr="000C59DA">
        <w:rPr>
          <w:rFonts w:hint="eastAsia"/>
        </w:rPr>
        <w:t>Conclusion</w:t>
      </w:r>
      <w:r>
        <w:t>s</w:t>
      </w:r>
    </w:p>
    <w:p w14:paraId="5496E78F" w14:textId="77777777" w:rsidR="00E62C17" w:rsidRPr="00E62C17" w:rsidRDefault="00E62C17" w:rsidP="00E62C17">
      <w:pPr>
        <w:spacing w:before="240"/>
        <w:rPr>
          <w:u w:val="single"/>
        </w:rPr>
      </w:pPr>
      <w:r w:rsidRPr="000C24BB">
        <w:rPr>
          <w:b/>
          <w:i/>
          <w:u w:val="single"/>
        </w:rPr>
        <w:t xml:space="preserve">Proposal </w:t>
      </w:r>
      <w:r>
        <w:rPr>
          <w:b/>
          <w:i/>
          <w:u w:val="single"/>
        </w:rPr>
        <w:t xml:space="preserve">1: </w:t>
      </w:r>
      <w:r w:rsidRPr="00E62C17">
        <w:rPr>
          <w:u w:val="single"/>
        </w:rPr>
        <w:t>Table for description of 2-sided model testing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1752"/>
        <w:gridCol w:w="1752"/>
        <w:gridCol w:w="1752"/>
        <w:gridCol w:w="1753"/>
      </w:tblGrid>
      <w:tr w:rsidR="00E62C17" w:rsidRPr="004336CE" w14:paraId="78003825"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3C3E29DF"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7D93072"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Option 1</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224567D"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Option 2</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716C16A"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Option 3</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6F06EEB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Option 4</w:t>
            </w:r>
          </w:p>
        </w:tc>
      </w:tr>
      <w:tr w:rsidR="00E62C17" w:rsidRPr="004336CE" w14:paraId="57702C12" w14:textId="77777777" w:rsidTr="00E62C17">
        <w:tc>
          <w:tcPr>
            <w:tcW w:w="9307" w:type="dxa"/>
            <w:gridSpan w:val="5"/>
            <w:tcBorders>
              <w:top w:val="single" w:sz="4" w:space="0" w:color="auto"/>
              <w:left w:val="single" w:sz="4" w:space="0" w:color="auto"/>
              <w:bottom w:val="single" w:sz="4" w:space="0" w:color="auto"/>
              <w:right w:val="single" w:sz="4" w:space="0" w:color="auto"/>
            </w:tcBorders>
            <w:shd w:val="clear" w:color="auto" w:fill="auto"/>
            <w:hideMark/>
          </w:tcPr>
          <w:p w14:paraId="3B76CBAB"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Clarification of options</w:t>
            </w:r>
          </w:p>
        </w:tc>
      </w:tr>
      <w:tr w:rsidR="005954EF" w:rsidRPr="004336CE" w14:paraId="51F03D93"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05579D49" w14:textId="77777777" w:rsidR="005954EF" w:rsidRPr="004336CE" w:rsidRDefault="005954EF" w:rsidP="005954EF">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Source of the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C22B9BC" w14:textId="77777777" w:rsidR="005954EF" w:rsidRPr="005954EF" w:rsidRDefault="005954EF" w:rsidP="005954EF">
            <w:pPr>
              <w:autoSpaceDE/>
              <w:autoSpaceDN/>
              <w:adjustRightInd/>
              <w:snapToGrid/>
              <w:spacing w:after="180"/>
              <w:rPr>
                <w:rFonts w:eastAsia="Yu Mincho"/>
                <w:color w:val="000000"/>
                <w:sz w:val="20"/>
                <w:szCs w:val="21"/>
                <w:lang w:val="en-GB" w:eastAsia="ja-JP"/>
              </w:rPr>
            </w:pPr>
            <w:r w:rsidRPr="005954EF">
              <w:rPr>
                <w:rFonts w:eastAsia="Yu Mincho"/>
                <w:color w:val="000000"/>
                <w:sz w:val="20"/>
                <w:szCs w:val="21"/>
                <w:lang w:val="en-GB" w:eastAsia="ja-JP"/>
              </w:rPr>
              <w:t> DUT vendor</w:t>
            </w:r>
          </w:p>
          <w:p w14:paraId="0D39BED5" w14:textId="2F0E8C22" w:rsidR="005954EF" w:rsidRPr="005954EF" w:rsidRDefault="005954EF" w:rsidP="005954EF">
            <w:pPr>
              <w:autoSpaceDE/>
              <w:autoSpaceDN/>
              <w:adjustRightInd/>
              <w:snapToGrid/>
              <w:spacing w:after="180"/>
              <w:rPr>
                <w:rFonts w:ascii="等线" w:eastAsia="等线" w:hAnsi="等线"/>
                <w:color w:val="000000"/>
                <w:sz w:val="21"/>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7B5AA587" w14:textId="11DAB233" w:rsidR="005954EF" w:rsidRPr="005954EF" w:rsidRDefault="005954EF" w:rsidP="005954EF">
            <w:pPr>
              <w:autoSpaceDE/>
              <w:autoSpaceDN/>
              <w:adjustRightInd/>
              <w:snapToGrid/>
              <w:spacing w:after="180"/>
              <w:rPr>
                <w:rFonts w:ascii="等线" w:eastAsia="等线" w:hAnsi="等线"/>
                <w:color w:val="000000"/>
                <w:sz w:val="21"/>
                <w:szCs w:val="21"/>
                <w:lang w:val="en-GB"/>
              </w:rPr>
            </w:pPr>
            <w:r w:rsidRPr="005954EF">
              <w:rPr>
                <w:rFonts w:eastAsia="Yu Mincho"/>
                <w:color w:val="000000"/>
                <w:sz w:val="20"/>
                <w:szCs w:val="21"/>
                <w:lang w:val="en-GB" w:eastAsia="ja-JP"/>
              </w:rPr>
              <w:t xml:space="preserve">Decoder vendor (infra vendor in </w:t>
            </w:r>
            <w:r w:rsidRPr="005954EF">
              <w:rPr>
                <w:rFonts w:eastAsia="Yu Mincho"/>
                <w:color w:val="000000"/>
                <w:sz w:val="20"/>
                <w:szCs w:val="21"/>
                <w:lang w:val="en-GB" w:eastAsia="ja-JP"/>
              </w:rPr>
              <w:lastRenderedPageBreak/>
              <w:t xml:space="preserve">case of testing UEs)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F8D1611" w14:textId="3ECEAFF7" w:rsidR="005954EF" w:rsidRPr="005954EF" w:rsidRDefault="005954EF" w:rsidP="005954EF">
            <w:pPr>
              <w:autoSpaceDE/>
              <w:autoSpaceDN/>
              <w:adjustRightInd/>
              <w:snapToGrid/>
              <w:spacing w:after="180"/>
              <w:rPr>
                <w:rFonts w:ascii="等线" w:eastAsia="等线" w:hAnsi="等线"/>
                <w:color w:val="000000"/>
                <w:sz w:val="21"/>
                <w:szCs w:val="21"/>
                <w:lang w:val="en-GB"/>
              </w:rPr>
            </w:pPr>
            <w:r w:rsidRPr="005954EF">
              <w:rPr>
                <w:rFonts w:eastAsia="Yu Mincho"/>
                <w:color w:val="000000"/>
                <w:sz w:val="20"/>
                <w:szCs w:val="21"/>
                <w:lang w:val="en-GB" w:eastAsia="ja-JP"/>
              </w:rPr>
              <w:lastRenderedPageBreak/>
              <w:t> RAN4 specifications</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429464EA" w14:textId="5D1510DD" w:rsidR="005954EF" w:rsidRPr="005954EF" w:rsidRDefault="005954EF" w:rsidP="005954EF">
            <w:pPr>
              <w:autoSpaceDE/>
              <w:autoSpaceDN/>
              <w:adjustRightInd/>
              <w:snapToGrid/>
              <w:spacing w:after="180"/>
              <w:rPr>
                <w:rFonts w:ascii="等线" w:eastAsia="等线" w:hAnsi="等线"/>
                <w:color w:val="000000"/>
                <w:sz w:val="21"/>
                <w:szCs w:val="21"/>
                <w:lang w:val="en-GB"/>
              </w:rPr>
            </w:pPr>
            <w:r w:rsidRPr="005954EF">
              <w:rPr>
                <w:rFonts w:eastAsia="Yu Mincho"/>
                <w:color w:val="000000"/>
                <w:sz w:val="20"/>
                <w:szCs w:val="21"/>
                <w:lang w:val="en-GB" w:eastAsia="ja-JP"/>
              </w:rPr>
              <w:t xml:space="preserve"> TE vendor, decoder developed </w:t>
            </w:r>
            <w:r w:rsidRPr="005954EF">
              <w:rPr>
                <w:rFonts w:eastAsia="Yu Mincho"/>
                <w:color w:val="000000"/>
                <w:sz w:val="20"/>
                <w:szCs w:val="21"/>
                <w:lang w:val="en-GB" w:eastAsia="ja-JP"/>
              </w:rPr>
              <w:lastRenderedPageBreak/>
              <w:t>based on RAN4 specifications</w:t>
            </w:r>
          </w:p>
        </w:tc>
      </w:tr>
      <w:tr w:rsidR="005954EF" w:rsidRPr="004336CE" w14:paraId="45B5B8D0"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tcPr>
          <w:p w14:paraId="0876FEB5" w14:textId="77777777" w:rsidR="005954EF" w:rsidRPr="004336CE" w:rsidRDefault="005954EF" w:rsidP="005954EF">
            <w:pPr>
              <w:autoSpaceDE/>
              <w:autoSpaceDN/>
              <w:adjustRightInd/>
              <w:snapToGrid/>
              <w:spacing w:after="180"/>
              <w:rPr>
                <w:rFonts w:eastAsia="Yu Mincho"/>
                <w:color w:val="000000"/>
                <w:sz w:val="20"/>
                <w:szCs w:val="21"/>
                <w:lang w:val="en-GB" w:eastAsia="ja-JP"/>
              </w:rPr>
            </w:pPr>
            <w:r w:rsidRPr="004336CE">
              <w:rPr>
                <w:rFonts w:eastAsia="Yu Mincho"/>
                <w:color w:val="000000"/>
                <w:sz w:val="20"/>
                <w:szCs w:val="21"/>
                <w:lang w:val="en-GB" w:eastAsia="ja-JP"/>
              </w:rPr>
              <w:lastRenderedPageBreak/>
              <w:t xml:space="preserve">Source of </w:t>
            </w:r>
            <w:r w:rsidRPr="00E62C17">
              <w:rPr>
                <w:rFonts w:eastAsia="Yu Mincho"/>
                <w:color w:val="FF0000"/>
                <w:sz w:val="20"/>
                <w:szCs w:val="21"/>
                <w:lang w:val="en-GB" w:eastAsia="ja-JP"/>
              </w:rPr>
              <w:t>test</w:t>
            </w:r>
            <w:r w:rsidRPr="00E62C17">
              <w:rPr>
                <w:rFonts w:eastAsia="Yu Mincho"/>
                <w:color w:val="000000"/>
                <w:sz w:val="20"/>
                <w:szCs w:val="21"/>
                <w:lang w:val="en-GB" w:eastAsia="ja-JP"/>
              </w:rPr>
              <w:t xml:space="preserve"> </w:t>
            </w:r>
            <w:r w:rsidRPr="004336CE">
              <w:rPr>
                <w:rFonts w:eastAsia="Yu Mincho"/>
                <w:color w:val="000000"/>
                <w:sz w:val="20"/>
                <w:szCs w:val="21"/>
                <w:lang w:val="en-GB" w:eastAsia="ja-JP"/>
              </w:rPr>
              <w:t>decoder training data</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816121C" w14:textId="60DFBA6F" w:rsidR="005954EF" w:rsidRPr="005954EF" w:rsidRDefault="005954EF" w:rsidP="005954EF">
            <w:pPr>
              <w:autoSpaceDE/>
              <w:autoSpaceDN/>
              <w:adjustRightInd/>
              <w:snapToGrid/>
              <w:spacing w:after="180"/>
              <w:rPr>
                <w:rFonts w:eastAsia="等线"/>
                <w:color w:val="000000"/>
                <w:sz w:val="20"/>
                <w:szCs w:val="21"/>
                <w:lang w:val="en-GB"/>
              </w:rPr>
            </w:pPr>
            <w:r w:rsidRPr="005954EF">
              <w:rPr>
                <w:rFonts w:eastAsia="Yu Mincho"/>
                <w:color w:val="000000"/>
                <w:sz w:val="20"/>
                <w:szCs w:val="21"/>
                <w:lang w:val="en-GB" w:eastAsia="ja-JP"/>
              </w:rPr>
              <w:t>Up to DUT vendor (no need to be specified)</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6F87542" w14:textId="77777777" w:rsidR="005954EF" w:rsidRPr="005954EF" w:rsidRDefault="005954EF" w:rsidP="005954EF">
            <w:pPr>
              <w:rPr>
                <w:rFonts w:eastAsia="Yu Mincho"/>
                <w:color w:val="000000"/>
                <w:sz w:val="20"/>
                <w:szCs w:val="21"/>
                <w:lang w:val="en-GB" w:eastAsia="ja-JP"/>
              </w:rPr>
            </w:pPr>
            <w:r w:rsidRPr="005954EF">
              <w:rPr>
                <w:rFonts w:eastAsia="Yu Mincho"/>
                <w:color w:val="000000"/>
                <w:sz w:val="20"/>
                <w:szCs w:val="21"/>
                <w:lang w:val="en-GB" w:eastAsia="ja-JP"/>
              </w:rPr>
              <w:t xml:space="preserve">Up to decoder implementer (infra vendor) </w:t>
            </w:r>
          </w:p>
          <w:p w14:paraId="61C1AA64" w14:textId="14B73BD3" w:rsidR="005954EF" w:rsidRPr="005954EF" w:rsidRDefault="005954EF" w:rsidP="005954EF">
            <w:pPr>
              <w:autoSpaceDE/>
              <w:autoSpaceDN/>
              <w:adjustRightInd/>
              <w:snapToGrid/>
              <w:spacing w:after="180"/>
              <w:rPr>
                <w:rFonts w:eastAsia="PMingLiU"/>
                <w:color w:val="000000"/>
                <w:sz w:val="20"/>
                <w:szCs w:val="21"/>
                <w:lang w:val="en-GB" w:eastAsia="zh-TW"/>
              </w:rPr>
            </w:pPr>
            <w:r w:rsidRPr="005954EF">
              <w:rPr>
                <w:rFonts w:eastAsia="Yu Mincho"/>
                <w:color w:val="000000"/>
                <w:sz w:val="20"/>
                <w:szCs w:val="21"/>
                <w:lang w:val="en-GB" w:eastAsia="ja-JP"/>
              </w:rPr>
              <w:t>FFS whether coordination with encoder vendor is required</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DB29F95" w14:textId="1E7618A5" w:rsidR="005954EF" w:rsidRPr="005954EF" w:rsidRDefault="005954EF" w:rsidP="005954EF">
            <w:pPr>
              <w:autoSpaceDE/>
              <w:autoSpaceDN/>
              <w:adjustRightInd/>
              <w:snapToGrid/>
              <w:spacing w:after="180"/>
              <w:rPr>
                <w:rFonts w:eastAsia="等线"/>
                <w:color w:val="000000"/>
                <w:sz w:val="20"/>
                <w:szCs w:val="21"/>
                <w:lang w:val="en-GB"/>
              </w:rPr>
            </w:pPr>
            <w:r w:rsidRPr="005954EF">
              <w:rPr>
                <w:rFonts w:eastAsia="Yu Mincho"/>
                <w:color w:val="000000"/>
                <w:sz w:val="20"/>
                <w:szCs w:val="21"/>
                <w:lang w:val="en-GB" w:eastAsia="ja-JP"/>
              </w:rPr>
              <w:t xml:space="preserve">Not needed, decoder fully </w:t>
            </w:r>
            <w:proofErr w:type="gramStart"/>
            <w:r w:rsidRPr="005954EF">
              <w:rPr>
                <w:rFonts w:eastAsia="Yu Mincho"/>
                <w:color w:val="000000"/>
                <w:sz w:val="20"/>
                <w:szCs w:val="21"/>
                <w:lang w:val="en-GB" w:eastAsia="ja-JP"/>
              </w:rPr>
              <w:t>specified  (</w:t>
            </w:r>
            <w:proofErr w:type="gramEnd"/>
            <w:r w:rsidRPr="005954EF">
              <w:rPr>
                <w:rFonts w:eastAsia="Yu Mincho"/>
                <w:color w:val="000000"/>
                <w:sz w:val="20"/>
                <w:szCs w:val="21"/>
                <w:lang w:val="en-GB" w:eastAsia="ja-JP"/>
              </w:rPr>
              <w:t>used as part of the RAN4 procedure to specify the decoder)</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28A10E7E" w14:textId="339C3202" w:rsidR="005954EF" w:rsidRPr="005954EF" w:rsidRDefault="005954EF" w:rsidP="005954EF">
            <w:pPr>
              <w:autoSpaceDE/>
              <w:autoSpaceDN/>
              <w:adjustRightInd/>
              <w:snapToGrid/>
              <w:spacing w:after="180"/>
              <w:rPr>
                <w:rFonts w:eastAsia="等线"/>
                <w:color w:val="000000"/>
                <w:sz w:val="20"/>
                <w:szCs w:val="21"/>
                <w:lang w:val="en-GB"/>
              </w:rPr>
            </w:pPr>
          </w:p>
        </w:tc>
      </w:tr>
      <w:tr w:rsidR="005954EF" w:rsidRPr="004336CE" w14:paraId="13A09D75"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677FD083" w14:textId="77777777" w:rsidR="005954EF" w:rsidRPr="004336CE" w:rsidRDefault="005954EF" w:rsidP="005954EF">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DUT vendor knowledge of the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3186A85" w14:textId="77777777" w:rsidR="005954EF" w:rsidRPr="005954EF" w:rsidRDefault="005954EF" w:rsidP="005954EF">
            <w:pPr>
              <w:autoSpaceDE/>
              <w:autoSpaceDN/>
              <w:adjustRightInd/>
              <w:snapToGrid/>
              <w:spacing w:after="180"/>
              <w:rPr>
                <w:rFonts w:eastAsia="Yu Mincho"/>
                <w:color w:val="000000"/>
                <w:sz w:val="20"/>
                <w:szCs w:val="21"/>
                <w:lang w:val="en-GB" w:eastAsia="ja-JP"/>
              </w:rPr>
            </w:pPr>
            <w:r w:rsidRPr="005954EF">
              <w:rPr>
                <w:rFonts w:eastAsia="Yu Mincho"/>
                <w:color w:val="000000"/>
                <w:sz w:val="20"/>
                <w:szCs w:val="21"/>
                <w:lang w:val="en-GB" w:eastAsia="ja-JP"/>
              </w:rPr>
              <w:t>Full knowledge</w:t>
            </w:r>
          </w:p>
          <w:p w14:paraId="2D6F2056" w14:textId="0A3735D2" w:rsidR="005954EF" w:rsidRPr="005954EF" w:rsidRDefault="005954EF" w:rsidP="005954EF">
            <w:pPr>
              <w:autoSpaceDE/>
              <w:autoSpaceDN/>
              <w:adjustRightInd/>
              <w:snapToGrid/>
              <w:spacing w:after="180"/>
              <w:rPr>
                <w:rFonts w:ascii="等线" w:eastAsia="等线" w:hAnsi="等线"/>
                <w:color w:val="000000"/>
                <w:sz w:val="21"/>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B38488E" w14:textId="5A4A3E0C" w:rsidR="005954EF" w:rsidRPr="005954EF" w:rsidRDefault="005954EF" w:rsidP="005954EF">
            <w:pPr>
              <w:autoSpaceDE/>
              <w:autoSpaceDN/>
              <w:adjustRightInd/>
              <w:snapToGrid/>
              <w:spacing w:after="180"/>
              <w:rPr>
                <w:rFonts w:ascii="等线" w:eastAsia="等线" w:hAnsi="等线"/>
                <w:color w:val="000000"/>
                <w:sz w:val="21"/>
                <w:szCs w:val="21"/>
                <w:lang w:val="en-GB"/>
              </w:rPr>
            </w:pPr>
            <w:r w:rsidRPr="005954EF">
              <w:rPr>
                <w:rFonts w:eastAsia="Yu Mincho"/>
                <w:color w:val="000000"/>
                <w:sz w:val="20"/>
                <w:szCs w:val="21"/>
                <w:lang w:val="en-GB" w:eastAsia="ja-JP"/>
              </w:rPr>
              <w:t xml:space="preserve">No or partial or enough or full knowledge based on alignment with infra vendors or specifications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94423BC" w14:textId="122131F2" w:rsidR="005954EF" w:rsidRPr="005954EF" w:rsidRDefault="005954EF" w:rsidP="005954EF">
            <w:pPr>
              <w:autoSpaceDE/>
              <w:autoSpaceDN/>
              <w:adjustRightInd/>
              <w:snapToGrid/>
              <w:spacing w:after="180"/>
              <w:rPr>
                <w:rFonts w:ascii="等线" w:eastAsia="等线" w:hAnsi="等线"/>
                <w:color w:val="000000"/>
                <w:sz w:val="21"/>
                <w:szCs w:val="21"/>
                <w:lang w:val="en-GB"/>
              </w:rPr>
            </w:pPr>
            <w:r w:rsidRPr="005954EF">
              <w:rPr>
                <w:rFonts w:eastAsia="Yu Mincho"/>
                <w:color w:val="000000"/>
                <w:sz w:val="20"/>
                <w:szCs w:val="21"/>
                <w:lang w:val="en-GB" w:eastAsia="ja-JP"/>
              </w:rPr>
              <w:t>Full knowledge based on the specifications</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261BCD53" w14:textId="0B7E9101" w:rsidR="005954EF" w:rsidRPr="005954EF" w:rsidRDefault="005954EF" w:rsidP="005954EF">
            <w:pPr>
              <w:autoSpaceDE/>
              <w:autoSpaceDN/>
              <w:adjustRightInd/>
              <w:snapToGrid/>
              <w:spacing w:after="180"/>
              <w:rPr>
                <w:rFonts w:ascii="等线" w:eastAsia="等线" w:hAnsi="等线"/>
                <w:color w:val="000000"/>
                <w:sz w:val="21"/>
                <w:szCs w:val="21"/>
                <w:lang w:val="en-GB"/>
              </w:rPr>
            </w:pPr>
            <w:r w:rsidRPr="005954EF">
              <w:rPr>
                <w:rFonts w:eastAsia="Yu Mincho"/>
                <w:color w:val="000000"/>
                <w:sz w:val="20"/>
                <w:szCs w:val="21"/>
                <w:lang w:val="en-GB" w:eastAsia="ja-JP"/>
              </w:rPr>
              <w:t>Partial knowledge – based on the RAN4 specification</w:t>
            </w:r>
          </w:p>
        </w:tc>
      </w:tr>
      <w:tr w:rsidR="005954EF" w:rsidRPr="004336CE" w14:paraId="3B625529"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620F6312" w14:textId="77777777" w:rsidR="00E62603" w:rsidRPr="00E62603" w:rsidRDefault="00E62603" w:rsidP="00E62603">
            <w:pPr>
              <w:autoSpaceDE/>
              <w:autoSpaceDN/>
              <w:adjustRightInd/>
              <w:snapToGrid/>
              <w:spacing w:after="180"/>
              <w:rPr>
                <w:rFonts w:eastAsia="PMingLiU"/>
                <w:sz w:val="20"/>
                <w:szCs w:val="21"/>
              </w:rPr>
            </w:pPr>
            <w:r w:rsidRPr="00E62603">
              <w:rPr>
                <w:rFonts w:eastAsia="PMingLiU"/>
                <w:sz w:val="20"/>
                <w:szCs w:val="21"/>
              </w:rPr>
              <w:t xml:space="preserve">Supported training collaboration type between DUT and decoder provider </w:t>
            </w:r>
          </w:p>
          <w:p w14:paraId="13C53CBE" w14:textId="035889D3" w:rsidR="005954EF" w:rsidRPr="004336CE" w:rsidRDefault="00E62603" w:rsidP="00E62603">
            <w:pPr>
              <w:autoSpaceDE/>
              <w:autoSpaceDN/>
              <w:adjustRightInd/>
              <w:snapToGrid/>
              <w:spacing w:after="180"/>
              <w:rPr>
                <w:rFonts w:ascii="等线" w:eastAsia="等线" w:hAnsi="等线"/>
                <w:color w:val="000000"/>
                <w:sz w:val="21"/>
                <w:szCs w:val="21"/>
                <w:lang w:val="en-GB"/>
              </w:rPr>
            </w:pPr>
            <w:r w:rsidRPr="004336CE">
              <w:rPr>
                <w:rFonts w:eastAsia="PMingLiU"/>
                <w:strike/>
                <w:color w:val="FF0000"/>
                <w:sz w:val="20"/>
                <w:szCs w:val="21"/>
                <w:lang w:val="en-GB" w:eastAsia="zh-TW"/>
              </w:rPr>
              <w:t xml:space="preserve"> </w:t>
            </w:r>
            <w:r w:rsidR="005954EF" w:rsidRPr="004336CE">
              <w:rPr>
                <w:rFonts w:eastAsia="PMingLiU"/>
                <w:strike/>
                <w:color w:val="FF0000"/>
                <w:sz w:val="20"/>
                <w:szCs w:val="21"/>
                <w:lang w:val="en-GB" w:eastAsia="zh-TW"/>
              </w:rPr>
              <w:t>(source of training data should be consistent with the collaboration type)</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B023634" w14:textId="000FDA09" w:rsidR="005954EF" w:rsidRPr="005954EF" w:rsidRDefault="005954EF" w:rsidP="005954EF">
            <w:pPr>
              <w:pStyle w:val="ListParagraph"/>
              <w:numPr>
                <w:ilvl w:val="0"/>
                <w:numId w:val="33"/>
              </w:numPr>
              <w:spacing w:after="180"/>
              <w:ind w:left="288" w:hanging="144"/>
              <w:rPr>
                <w:rFonts w:ascii="Times New Roman" w:eastAsia="等线" w:hAnsi="Times New Roman"/>
                <w:color w:val="000000"/>
                <w:sz w:val="20"/>
                <w:szCs w:val="21"/>
                <w:lang w:val="en-GB"/>
              </w:rPr>
            </w:pPr>
            <w:r w:rsidRPr="005954EF">
              <w:rPr>
                <w:rFonts w:ascii="Times New Roman" w:eastAsia="等线" w:hAnsi="Times New Roman"/>
                <w:color w:val="000000"/>
                <w:sz w:val="20"/>
                <w:szCs w:val="21"/>
                <w:lang w:val="en-GB"/>
              </w:rPr>
              <w:t xml:space="preserve">Transparent to RAN4 spec, no spec to ensure that it’s supportive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62BF7B3" w14:textId="6D0DE46F" w:rsidR="005954EF" w:rsidRPr="005954EF" w:rsidRDefault="005954EF" w:rsidP="005954EF">
            <w:pPr>
              <w:pStyle w:val="ListParagraph"/>
              <w:numPr>
                <w:ilvl w:val="0"/>
                <w:numId w:val="33"/>
              </w:numPr>
              <w:spacing w:after="180"/>
              <w:ind w:left="288" w:hanging="144"/>
              <w:rPr>
                <w:rFonts w:ascii="等线" w:eastAsia="等线" w:hAnsi="等线"/>
                <w:color w:val="000000"/>
                <w:sz w:val="21"/>
                <w:szCs w:val="21"/>
                <w:lang w:val="en-GB"/>
              </w:rPr>
            </w:pPr>
            <w:r w:rsidRPr="005954EF">
              <w:rPr>
                <w:rFonts w:ascii="Times New Roman" w:eastAsia="等线" w:hAnsi="Times New Roman"/>
                <w:color w:val="000000"/>
                <w:sz w:val="20"/>
                <w:szCs w:val="21"/>
                <w:lang w:val="en-GB"/>
              </w:rPr>
              <w:t>Transparent to RAN4 spec, no spec to ensure that it’s supportive</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77AB2CF" w14:textId="77777777" w:rsidR="005954EF" w:rsidRPr="005954EF" w:rsidRDefault="005954EF" w:rsidP="005954EF">
            <w:pPr>
              <w:autoSpaceDE/>
              <w:autoSpaceDN/>
              <w:adjustRightInd/>
              <w:snapToGrid/>
              <w:spacing w:after="180"/>
              <w:rPr>
                <w:rFonts w:eastAsia="等线"/>
                <w:color w:val="000000"/>
                <w:sz w:val="20"/>
                <w:szCs w:val="21"/>
                <w:lang w:val="en-GB"/>
              </w:rPr>
            </w:pPr>
            <w:r w:rsidRPr="005954EF">
              <w:rPr>
                <w:rFonts w:eastAsia="等线"/>
                <w:color w:val="000000"/>
                <w:sz w:val="20"/>
                <w:szCs w:val="21"/>
                <w:lang w:val="en-GB"/>
              </w:rPr>
              <w:t>Transparent to RAN4 spec, no spec to ensure that it’s supportive.</w:t>
            </w:r>
          </w:p>
          <w:p w14:paraId="4FCA5D9A" w14:textId="192A8286" w:rsidR="005954EF" w:rsidRPr="005954EF" w:rsidRDefault="005954EF" w:rsidP="005954EF">
            <w:pPr>
              <w:autoSpaceDE/>
              <w:autoSpaceDN/>
              <w:adjustRightInd/>
              <w:snapToGrid/>
              <w:spacing w:after="180"/>
              <w:rPr>
                <w:rFonts w:ascii="等线" w:eastAsia="等线" w:hAnsi="等线"/>
                <w:color w:val="000000"/>
                <w:sz w:val="21"/>
                <w:szCs w:val="21"/>
                <w:lang w:val="en-GB"/>
              </w:rPr>
            </w:pPr>
            <w:r w:rsidRPr="005954EF">
              <w:rPr>
                <w:rFonts w:eastAsia="等线"/>
                <w:color w:val="000000"/>
                <w:sz w:val="20"/>
                <w:szCs w:val="21"/>
                <w:lang w:val="en-GB"/>
              </w:rPr>
              <w:t xml:space="preserve">Note: Maybe supportive only if qualified training dataset is also specified  </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75EE8B3C" w14:textId="77777777" w:rsidR="005954EF" w:rsidRPr="005954EF" w:rsidRDefault="005954EF" w:rsidP="005954EF">
            <w:pPr>
              <w:autoSpaceDE/>
              <w:autoSpaceDN/>
              <w:adjustRightInd/>
              <w:snapToGrid/>
              <w:spacing w:after="180"/>
              <w:rPr>
                <w:rFonts w:eastAsia="等线"/>
                <w:color w:val="000000"/>
                <w:sz w:val="20"/>
                <w:szCs w:val="21"/>
                <w:lang w:val="en-GB"/>
              </w:rPr>
            </w:pPr>
            <w:r w:rsidRPr="005954EF">
              <w:rPr>
                <w:rFonts w:eastAsia="等线"/>
                <w:color w:val="000000"/>
                <w:sz w:val="20"/>
                <w:szCs w:val="21"/>
                <w:lang w:val="en-GB"/>
              </w:rPr>
              <w:t>Transparent to RAN4 spec, no spec to ensure that it’s supportive.</w:t>
            </w:r>
          </w:p>
          <w:p w14:paraId="2175B30A" w14:textId="5B607727" w:rsidR="005954EF" w:rsidRPr="005954EF" w:rsidRDefault="005954EF" w:rsidP="005954EF">
            <w:pPr>
              <w:autoSpaceDE/>
              <w:autoSpaceDN/>
              <w:adjustRightInd/>
              <w:snapToGrid/>
              <w:spacing w:after="180"/>
              <w:rPr>
                <w:rFonts w:ascii="等线" w:eastAsia="等线" w:hAnsi="等线"/>
                <w:color w:val="000000"/>
                <w:sz w:val="21"/>
                <w:szCs w:val="21"/>
                <w:lang w:val="en-GB"/>
              </w:rPr>
            </w:pPr>
            <w:r w:rsidRPr="005954EF">
              <w:rPr>
                <w:rFonts w:eastAsia="等线"/>
                <w:color w:val="000000"/>
                <w:sz w:val="20"/>
                <w:szCs w:val="21"/>
                <w:lang w:val="en-GB"/>
              </w:rPr>
              <w:t xml:space="preserve">Note: Maybe supportive only if qualified training dataset is also specified  </w:t>
            </w:r>
          </w:p>
        </w:tc>
      </w:tr>
      <w:tr w:rsidR="00E62C17" w:rsidRPr="004336CE" w14:paraId="58706CD0"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4669C728"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Test decoder verification procedure at TE and/or DUT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30A2B6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Need</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82F5759"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Need</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B36B7C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Need</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2D34AA27"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Need</w:t>
            </w:r>
          </w:p>
        </w:tc>
      </w:tr>
      <w:tr w:rsidR="00E62C17" w:rsidRPr="004336CE" w14:paraId="659E3DD0"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tcPr>
          <w:p w14:paraId="6C0B4ED0" w14:textId="77777777" w:rsidR="00E62C17" w:rsidRPr="004336CE" w:rsidRDefault="00E62C17" w:rsidP="00E62C17">
            <w:pPr>
              <w:autoSpaceDE/>
              <w:autoSpaceDN/>
              <w:adjustRightInd/>
              <w:snapToGrid/>
              <w:spacing w:after="180"/>
              <w:rPr>
                <w:rFonts w:eastAsia="Yu Mincho"/>
                <w:color w:val="000000"/>
                <w:sz w:val="20"/>
                <w:szCs w:val="21"/>
                <w:lang w:val="en-GB" w:eastAsia="ja-JP"/>
              </w:rPr>
            </w:pPr>
            <w:r w:rsidRPr="004336CE">
              <w:rPr>
                <w:rFonts w:eastAsia="Yu Mincho" w:hint="eastAsia"/>
                <w:color w:val="000000"/>
                <w:sz w:val="20"/>
                <w:szCs w:val="21"/>
                <w:lang w:val="en-GB" w:eastAsia="ja-JP"/>
              </w:rPr>
              <w:t>F</w:t>
            </w:r>
            <w:r w:rsidRPr="004336CE">
              <w:rPr>
                <w:rFonts w:eastAsia="Yu Mincho"/>
                <w:color w:val="000000"/>
                <w:sz w:val="20"/>
                <w:szCs w:val="21"/>
                <w:lang w:val="en-GB" w:eastAsia="ja-JP"/>
              </w:rPr>
              <w:t>easibility of test decoder verification procedure</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08DB66F2" w14:textId="77777777" w:rsidR="00E62C17" w:rsidRPr="004336CE" w:rsidRDefault="00E62C17" w:rsidP="00E62C17">
            <w:pPr>
              <w:autoSpaceDE/>
              <w:autoSpaceDN/>
              <w:adjustRightInd/>
              <w:snapToGrid/>
              <w:spacing w:after="180"/>
              <w:rPr>
                <w:rFonts w:eastAsia="等线"/>
                <w:color w:val="000000"/>
                <w:sz w:val="20"/>
                <w:szCs w:val="21"/>
                <w:lang w:val="en-GB"/>
              </w:rPr>
            </w:pPr>
            <w:r w:rsidRPr="004336CE">
              <w:rPr>
                <w:rFonts w:eastAsia="等线"/>
                <w:color w:val="000000"/>
                <w:sz w:val="20"/>
                <w:szCs w:val="21"/>
                <w:lang w:val="en-GB"/>
              </w:rPr>
              <w:t>No consensus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408FC3F" w14:textId="77777777" w:rsidR="00E62C17" w:rsidRPr="004336CE" w:rsidRDefault="00E62C17" w:rsidP="00E62C17">
            <w:pPr>
              <w:autoSpaceDE/>
              <w:autoSpaceDN/>
              <w:adjustRightInd/>
              <w:snapToGrid/>
              <w:spacing w:after="180"/>
              <w:rPr>
                <w:rFonts w:eastAsia="PMingLiU"/>
                <w:color w:val="000000"/>
                <w:sz w:val="20"/>
                <w:szCs w:val="21"/>
                <w:lang w:val="en-GB" w:eastAsia="zh-TW"/>
              </w:rPr>
            </w:pPr>
            <w:r w:rsidRPr="004336CE">
              <w:rPr>
                <w:rFonts w:eastAsia="等线"/>
                <w:color w:val="000000"/>
                <w:sz w:val="20"/>
                <w:szCs w:val="21"/>
                <w:lang w:val="en-GB"/>
              </w:rPr>
              <w:t>No consensus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47C1EEC7" w14:textId="77777777" w:rsidR="00E62C17" w:rsidRPr="004336CE" w:rsidRDefault="00E62C17" w:rsidP="00E62C17">
            <w:pPr>
              <w:autoSpaceDE/>
              <w:autoSpaceDN/>
              <w:adjustRightInd/>
              <w:snapToGrid/>
              <w:spacing w:after="180"/>
              <w:rPr>
                <w:rFonts w:eastAsia="PMingLiU"/>
                <w:color w:val="000000"/>
                <w:sz w:val="20"/>
                <w:szCs w:val="21"/>
                <w:lang w:val="en-GB" w:eastAsia="zh-TW"/>
              </w:rPr>
            </w:pPr>
            <w:r w:rsidRPr="004336CE">
              <w:rPr>
                <w:rFonts w:eastAsia="PMingLiU"/>
                <w:color w:val="000000"/>
                <w:sz w:val="20"/>
                <w:szCs w:val="21"/>
                <w:lang w:val="en-GB" w:eastAsia="zh-TW"/>
              </w:rPr>
              <w:t>No consensus</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75F225BA" w14:textId="77777777" w:rsidR="00E62C17" w:rsidRPr="004336CE" w:rsidRDefault="00E62C17" w:rsidP="00E62C17">
            <w:pPr>
              <w:autoSpaceDE/>
              <w:autoSpaceDN/>
              <w:adjustRightInd/>
              <w:snapToGrid/>
              <w:spacing w:after="180"/>
              <w:rPr>
                <w:rFonts w:eastAsia="PMingLiU"/>
                <w:color w:val="000000"/>
                <w:sz w:val="20"/>
                <w:szCs w:val="21"/>
                <w:lang w:val="en-GB" w:eastAsia="zh-TW"/>
              </w:rPr>
            </w:pPr>
            <w:r w:rsidRPr="004336CE">
              <w:rPr>
                <w:rFonts w:eastAsia="PMingLiU"/>
                <w:color w:val="000000"/>
                <w:sz w:val="20"/>
                <w:szCs w:val="21"/>
                <w:lang w:val="en-GB" w:eastAsia="zh-TW"/>
              </w:rPr>
              <w:t>No consensus</w:t>
            </w:r>
          </w:p>
        </w:tc>
      </w:tr>
      <w:tr w:rsidR="00E62C17" w:rsidRPr="004336CE" w14:paraId="26ED3FBD" w14:textId="77777777" w:rsidTr="00E62C17">
        <w:tc>
          <w:tcPr>
            <w:tcW w:w="930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2B64E7A"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Pros/Cons analysis</w:t>
            </w:r>
          </w:p>
        </w:tc>
      </w:tr>
      <w:tr w:rsidR="00E62C17" w:rsidRPr="004336CE" w14:paraId="7217766D"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76B30FF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Reflection on the real deployment (knowledge of model, training type, etc.)</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E77C966"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It depends</w:t>
            </w:r>
            <w:r w:rsidRPr="00E62C17">
              <w:rPr>
                <w:rFonts w:eastAsia="等线"/>
                <w:color w:val="000000"/>
                <w:sz w:val="20"/>
                <w:szCs w:val="21"/>
                <w:lang w:val="en-GB"/>
              </w:rPr>
              <w:t xml:space="preserve"> on training dataset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64762C16"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It depends </w:t>
            </w:r>
            <w:r w:rsidRPr="00E62C17">
              <w:rPr>
                <w:rFonts w:eastAsia="等线"/>
                <w:color w:val="000000"/>
                <w:sz w:val="20"/>
                <w:szCs w:val="21"/>
                <w:lang w:val="en-GB"/>
              </w:rPr>
              <w:t>on training dataset</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486469F"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It depends </w:t>
            </w:r>
            <w:r w:rsidRPr="00E62C17">
              <w:rPr>
                <w:rFonts w:eastAsia="等线"/>
                <w:color w:val="000000"/>
                <w:sz w:val="20"/>
                <w:szCs w:val="21"/>
                <w:lang w:val="en-GB"/>
              </w:rPr>
              <w:t>on training dataset</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4E501A8D"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It depends </w:t>
            </w:r>
            <w:r w:rsidRPr="00E62C17">
              <w:rPr>
                <w:rFonts w:eastAsia="等线"/>
                <w:color w:val="000000"/>
                <w:sz w:val="20"/>
                <w:szCs w:val="21"/>
                <w:lang w:val="en-GB"/>
              </w:rPr>
              <w:t>on training dataset</w:t>
            </w:r>
          </w:p>
        </w:tc>
      </w:tr>
      <w:tr w:rsidR="00E62C17" w:rsidRPr="004336CE" w14:paraId="61CC597C"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0927205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TE requirements to deploy the decoder (e.g. training, complexity, interoperability)</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3D0FB2D8"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It depends on the total number of the test model</w:t>
            </w:r>
            <w:r w:rsidRPr="004336CE">
              <w:rPr>
                <w:rFonts w:eastAsia="等线"/>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E4CE622"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It depends on the total number of the test model</w:t>
            </w:r>
            <w:r w:rsidRPr="004336CE">
              <w:rPr>
                <w:rFonts w:eastAsia="等线"/>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07255BC7"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It depends on the total number of the test model</w:t>
            </w:r>
            <w:r w:rsidRPr="004336CE">
              <w:rPr>
                <w:rFonts w:eastAsia="等线"/>
                <w:color w:val="000000"/>
                <w:sz w:val="20"/>
                <w:szCs w:val="21"/>
                <w:lang w:val="en-GB"/>
              </w:rPr>
              <w:t> </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3F3EA85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t>It depends on the total number of the test model</w:t>
            </w:r>
            <w:r w:rsidRPr="004336CE">
              <w:rPr>
                <w:rFonts w:eastAsia="等线"/>
                <w:color w:val="000000"/>
                <w:sz w:val="20"/>
                <w:szCs w:val="21"/>
                <w:lang w:val="en-GB"/>
              </w:rPr>
              <w:t> </w:t>
            </w:r>
          </w:p>
        </w:tc>
      </w:tr>
      <w:tr w:rsidR="00E62C17" w:rsidRPr="004336CE" w14:paraId="72C0ACEB"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7791C202"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Specification Effort (e.g. test decoder)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DCCD05F" w14:textId="77777777" w:rsidR="00E62C17" w:rsidRPr="00E62C17" w:rsidRDefault="00E62C17" w:rsidP="00E62C17">
            <w:pPr>
              <w:pStyle w:val="ListParagraph"/>
              <w:numPr>
                <w:ilvl w:val="0"/>
                <w:numId w:val="33"/>
              </w:numPr>
              <w:spacing w:after="180"/>
              <w:ind w:left="288" w:hanging="144"/>
              <w:rPr>
                <w:rFonts w:ascii="等线" w:eastAsia="等线" w:hAnsi="等线"/>
                <w:color w:val="000000"/>
                <w:sz w:val="21"/>
                <w:szCs w:val="21"/>
                <w:lang w:val="en-GB"/>
              </w:rPr>
            </w:pPr>
            <w:r w:rsidRPr="00E62C17">
              <w:rPr>
                <w:rFonts w:ascii="Times New Roman" w:eastAsia="等线" w:hAnsi="Times New Roman" w:cs="Times New Roman"/>
                <w:color w:val="000000"/>
                <w:sz w:val="20"/>
                <w:szCs w:val="21"/>
                <w:lang w:val="en-GB"/>
              </w:rPr>
              <w:t>Procedure for verifying the decoder</w:t>
            </w:r>
            <w:r w:rsidRPr="00E62C17">
              <w:rPr>
                <w:rFonts w:eastAsia="等线"/>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256299EA" w14:textId="77777777" w:rsidR="00E62C17" w:rsidRPr="00E62C17" w:rsidRDefault="00E62C17" w:rsidP="00E62C17">
            <w:pPr>
              <w:pStyle w:val="ListParagraph"/>
              <w:numPr>
                <w:ilvl w:val="0"/>
                <w:numId w:val="33"/>
              </w:numPr>
              <w:spacing w:after="180"/>
              <w:ind w:left="288" w:hanging="144"/>
              <w:rPr>
                <w:rFonts w:ascii="等线" w:eastAsia="等线" w:hAnsi="等线"/>
                <w:color w:val="000000"/>
                <w:sz w:val="21"/>
                <w:szCs w:val="21"/>
                <w:lang w:val="en-GB"/>
              </w:rPr>
            </w:pPr>
            <w:r w:rsidRPr="00E62C17">
              <w:rPr>
                <w:rFonts w:ascii="Times New Roman" w:eastAsia="等线" w:hAnsi="Times New Roman" w:cs="Times New Roman"/>
                <w:color w:val="000000"/>
                <w:sz w:val="20"/>
                <w:szCs w:val="21"/>
                <w:lang w:val="en-GB"/>
              </w:rPr>
              <w:t>Procedure for verifying the decoder</w:t>
            </w:r>
            <w:r w:rsidRPr="00E62C17">
              <w:rPr>
                <w:rFonts w:eastAsia="等线"/>
                <w:color w:val="000000"/>
                <w:sz w:val="20"/>
                <w:szCs w:val="21"/>
                <w:lang w:val="en-GB"/>
              </w:rPr>
              <w:t> </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52B771D6" w14:textId="77777777" w:rsidR="00E62C17" w:rsidRPr="00E62C17" w:rsidRDefault="00E62C17" w:rsidP="00E62C17">
            <w:pPr>
              <w:pStyle w:val="ListParagraph"/>
              <w:numPr>
                <w:ilvl w:val="0"/>
                <w:numId w:val="33"/>
              </w:numPr>
              <w:spacing w:after="180"/>
              <w:ind w:left="288" w:hanging="144"/>
              <w:rPr>
                <w:rFonts w:ascii="Times New Roman" w:eastAsia="等线" w:hAnsi="Times New Roman" w:cs="Times New Roman"/>
                <w:color w:val="000000"/>
                <w:sz w:val="20"/>
                <w:szCs w:val="21"/>
                <w:lang w:val="en-GB"/>
              </w:rPr>
            </w:pPr>
            <w:r w:rsidRPr="00E62C17">
              <w:rPr>
                <w:rFonts w:ascii="Times New Roman" w:eastAsia="等线" w:hAnsi="Times New Roman" w:cs="Times New Roman"/>
                <w:color w:val="000000"/>
                <w:sz w:val="20"/>
                <w:szCs w:val="21"/>
                <w:lang w:val="en-GB"/>
              </w:rPr>
              <w:t>Align on assumptions for both for model structure and for model parameters</w:t>
            </w:r>
          </w:p>
          <w:p w14:paraId="6296F1B0" w14:textId="77777777" w:rsidR="00E62C17" w:rsidRPr="00E62C17" w:rsidRDefault="00E62C17" w:rsidP="00E62C17">
            <w:pPr>
              <w:pStyle w:val="ListParagraph"/>
              <w:numPr>
                <w:ilvl w:val="0"/>
                <w:numId w:val="33"/>
              </w:numPr>
              <w:spacing w:after="180"/>
              <w:ind w:left="288" w:hanging="144"/>
              <w:rPr>
                <w:rFonts w:ascii="Times New Roman" w:eastAsia="等线" w:hAnsi="Times New Roman" w:cs="Times New Roman"/>
                <w:color w:val="000000"/>
                <w:sz w:val="20"/>
                <w:szCs w:val="21"/>
                <w:lang w:val="en-GB"/>
              </w:rPr>
            </w:pPr>
            <w:r w:rsidRPr="00E62C17">
              <w:rPr>
                <w:rFonts w:ascii="Times New Roman" w:eastAsia="等线" w:hAnsi="Times New Roman" w:cs="Times New Roman"/>
                <w:color w:val="000000"/>
                <w:sz w:val="20"/>
                <w:szCs w:val="21"/>
                <w:lang w:val="en-GB"/>
              </w:rPr>
              <w:t xml:space="preserve">It also depends on whether model structure per use case or per configuration/scenario, and </w:t>
            </w:r>
            <w:r w:rsidRPr="00E62C17">
              <w:rPr>
                <w:rFonts w:ascii="Times New Roman" w:eastAsia="等线" w:hAnsi="Times New Roman" w:cs="Times New Roman"/>
                <w:color w:val="000000"/>
                <w:sz w:val="20"/>
                <w:szCs w:val="21"/>
                <w:lang w:val="en-GB"/>
              </w:rPr>
              <w:lastRenderedPageBreak/>
              <w:t>whether model parameters per configuration/scenario</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53C2C9B3"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E62C17">
              <w:rPr>
                <w:rFonts w:eastAsia="等线"/>
                <w:color w:val="000000"/>
                <w:sz w:val="20"/>
                <w:szCs w:val="21"/>
                <w:lang w:val="en-GB"/>
              </w:rPr>
              <w:lastRenderedPageBreak/>
              <w:t>Depend on which part of the test decoder is specified and which entity provides the unspecified part</w:t>
            </w:r>
          </w:p>
        </w:tc>
      </w:tr>
      <w:tr w:rsidR="00E62C17" w:rsidRPr="004336CE" w14:paraId="06253CBC"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64B6ABDB"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Confidentiality/IP issues</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EEBCD65"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等线"/>
                <w:color w:val="000000"/>
                <w:sz w:val="20"/>
                <w:szCs w:val="21"/>
                <w:lang w:val="en-GB"/>
              </w:rPr>
              <w:t>YES </w:t>
            </w:r>
            <w:r w:rsidRPr="004336CE">
              <w:rPr>
                <w:rFonts w:eastAsia="等线" w:hint="eastAsia"/>
                <w:color w:val="000000"/>
                <w:sz w:val="20"/>
                <w:szCs w:val="21"/>
                <w:lang w:val="en-GB" w:eastAsia="zh-CN"/>
              </w:rPr>
              <w:t>(</w:t>
            </w:r>
            <w:r w:rsidRPr="004336CE">
              <w:rPr>
                <w:rFonts w:eastAsia="等线"/>
                <w:color w:val="000000"/>
                <w:sz w:val="20"/>
                <w:szCs w:val="21"/>
                <w:lang w:val="en-GB"/>
              </w:rPr>
              <w:t>if model exchange between TE vendor and UE 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4733778E"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YES </w:t>
            </w:r>
            <w:r w:rsidRPr="004336CE">
              <w:rPr>
                <w:rFonts w:eastAsia="等线" w:hint="eastAsia"/>
                <w:color w:val="000000"/>
                <w:sz w:val="20"/>
                <w:szCs w:val="21"/>
                <w:lang w:val="en-GB" w:eastAsia="zh-CN"/>
              </w:rPr>
              <w:t>(</w:t>
            </w:r>
            <w:r w:rsidRPr="004336CE">
              <w:rPr>
                <w:rFonts w:eastAsia="等线"/>
                <w:color w:val="000000"/>
                <w:sz w:val="20"/>
                <w:szCs w:val="21"/>
                <w:lang w:val="en-GB"/>
              </w:rPr>
              <w:t>if model exchange between TE vendor and NW vendor)</w:t>
            </w:r>
          </w:p>
        </w:tc>
        <w:tc>
          <w:tcPr>
            <w:tcW w:w="1752" w:type="dxa"/>
            <w:tcBorders>
              <w:top w:val="single" w:sz="4" w:space="0" w:color="auto"/>
              <w:left w:val="single" w:sz="4" w:space="0" w:color="auto"/>
              <w:bottom w:val="single" w:sz="4" w:space="0" w:color="auto"/>
              <w:right w:val="single" w:sz="4" w:space="0" w:color="auto"/>
            </w:tcBorders>
            <w:shd w:val="clear" w:color="auto" w:fill="auto"/>
            <w:hideMark/>
          </w:tcPr>
          <w:p w14:paraId="1C7E5097"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NO </w:t>
            </w:r>
          </w:p>
        </w:tc>
        <w:tc>
          <w:tcPr>
            <w:tcW w:w="1753" w:type="dxa"/>
            <w:tcBorders>
              <w:top w:val="single" w:sz="4" w:space="0" w:color="auto"/>
              <w:left w:val="single" w:sz="4" w:space="0" w:color="auto"/>
              <w:bottom w:val="single" w:sz="4" w:space="0" w:color="auto"/>
              <w:right w:val="single" w:sz="4" w:space="0" w:color="auto"/>
            </w:tcBorders>
            <w:shd w:val="clear" w:color="auto" w:fill="auto"/>
            <w:hideMark/>
          </w:tcPr>
          <w:p w14:paraId="34E667B4" w14:textId="77777777" w:rsidR="00E62C17" w:rsidRPr="004336CE" w:rsidRDefault="00E62C17" w:rsidP="00E62C17">
            <w:pPr>
              <w:autoSpaceDE/>
              <w:autoSpaceDN/>
              <w:adjustRightInd/>
              <w:snapToGrid/>
              <w:spacing w:after="180"/>
              <w:rPr>
                <w:rFonts w:ascii="等线" w:eastAsia="等线" w:hAnsi="等线"/>
                <w:color w:val="000000"/>
                <w:sz w:val="21"/>
                <w:szCs w:val="21"/>
                <w:lang w:val="en-GB"/>
              </w:rPr>
            </w:pPr>
            <w:r w:rsidRPr="004336CE">
              <w:rPr>
                <w:rFonts w:eastAsia="PMingLiU"/>
                <w:color w:val="000000"/>
                <w:sz w:val="20"/>
                <w:szCs w:val="21"/>
                <w:lang w:val="en-GB" w:eastAsia="zh-TW"/>
              </w:rPr>
              <w:t>NO </w:t>
            </w:r>
          </w:p>
        </w:tc>
      </w:tr>
      <w:tr w:rsidR="00E62C17" w:rsidRPr="004336CE" w14:paraId="430E08EB" w14:textId="77777777" w:rsidTr="001003C2">
        <w:tc>
          <w:tcPr>
            <w:tcW w:w="2298" w:type="dxa"/>
            <w:tcBorders>
              <w:top w:val="single" w:sz="4" w:space="0" w:color="auto"/>
              <w:left w:val="single" w:sz="4" w:space="0" w:color="auto"/>
              <w:bottom w:val="single" w:sz="4" w:space="0" w:color="auto"/>
              <w:right w:val="single" w:sz="4" w:space="0" w:color="auto"/>
            </w:tcBorders>
            <w:shd w:val="clear" w:color="auto" w:fill="auto"/>
            <w:hideMark/>
          </w:tcPr>
          <w:p w14:paraId="5D97B1B1" w14:textId="77777777" w:rsidR="00E62C17" w:rsidRPr="001003C2" w:rsidRDefault="00E62C17" w:rsidP="00E62C17">
            <w:pPr>
              <w:autoSpaceDE/>
              <w:autoSpaceDN/>
              <w:adjustRightInd/>
              <w:snapToGrid/>
              <w:spacing w:after="180"/>
              <w:rPr>
                <w:rFonts w:ascii="等线" w:eastAsia="等线" w:hAnsi="等线"/>
                <w:strike/>
                <w:color w:val="000000"/>
                <w:sz w:val="21"/>
                <w:szCs w:val="21"/>
                <w:lang w:val="en-GB"/>
              </w:rPr>
            </w:pPr>
            <w:r w:rsidRPr="001003C2">
              <w:rPr>
                <w:rFonts w:eastAsia="等线"/>
                <w:strike/>
                <w:color w:val="FF0000"/>
                <w:sz w:val="20"/>
                <w:szCs w:val="21"/>
                <w:lang w:val="en-GB"/>
              </w:rPr>
              <w:t>Applicability to different scenarios/conditions/ configurations</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F88B263" w14:textId="0A48FED3" w:rsidR="00E62C17" w:rsidRPr="004336CE" w:rsidRDefault="00E62C17" w:rsidP="00E62C17">
            <w:pPr>
              <w:autoSpaceDE/>
              <w:autoSpaceDN/>
              <w:adjustRightInd/>
              <w:snapToGrid/>
              <w:spacing w:after="180"/>
              <w:rPr>
                <w:rFonts w:ascii="等线" w:eastAsia="等线" w:hAnsi="等线"/>
                <w:color w:val="000000"/>
                <w:sz w:val="21"/>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5A3046B2" w14:textId="08539A09" w:rsidR="00E62C17" w:rsidRPr="004336CE" w:rsidRDefault="00E62C17" w:rsidP="00E62C17">
            <w:pPr>
              <w:autoSpaceDE/>
              <w:autoSpaceDN/>
              <w:adjustRightInd/>
              <w:snapToGrid/>
              <w:spacing w:after="180"/>
              <w:rPr>
                <w:rFonts w:ascii="等线" w:eastAsia="等线" w:hAnsi="等线"/>
                <w:color w:val="000000"/>
                <w:sz w:val="21"/>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0915067D" w14:textId="12B6C295" w:rsidR="00E62C17" w:rsidRPr="004336CE" w:rsidRDefault="00E62C17" w:rsidP="00E62C17">
            <w:pPr>
              <w:autoSpaceDE/>
              <w:autoSpaceDN/>
              <w:adjustRightInd/>
              <w:snapToGrid/>
              <w:spacing w:after="180"/>
              <w:rPr>
                <w:rFonts w:ascii="等线" w:eastAsia="等线" w:hAnsi="等线"/>
                <w:color w:val="000000"/>
                <w:sz w:val="21"/>
                <w:szCs w:val="21"/>
                <w:lang w:val="en-GB"/>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06A6AB80" w14:textId="48E84BF5" w:rsidR="00E62C17" w:rsidRPr="004336CE" w:rsidRDefault="00E62C17" w:rsidP="00E62C17">
            <w:pPr>
              <w:autoSpaceDE/>
              <w:autoSpaceDN/>
              <w:adjustRightInd/>
              <w:snapToGrid/>
              <w:spacing w:after="180"/>
              <w:rPr>
                <w:rFonts w:ascii="等线" w:eastAsia="等线" w:hAnsi="等线"/>
                <w:color w:val="000000"/>
                <w:sz w:val="21"/>
                <w:szCs w:val="21"/>
                <w:lang w:val="en-GB"/>
              </w:rPr>
            </w:pPr>
          </w:p>
        </w:tc>
      </w:tr>
      <w:tr w:rsidR="00E62C17" w:rsidRPr="004336CE" w14:paraId="4978B0E7" w14:textId="77777777" w:rsidTr="00E62C17">
        <w:tc>
          <w:tcPr>
            <w:tcW w:w="2298" w:type="dxa"/>
            <w:tcBorders>
              <w:top w:val="single" w:sz="4" w:space="0" w:color="auto"/>
              <w:left w:val="single" w:sz="4" w:space="0" w:color="auto"/>
              <w:bottom w:val="single" w:sz="4" w:space="0" w:color="auto"/>
              <w:right w:val="single" w:sz="4" w:space="0" w:color="auto"/>
            </w:tcBorders>
            <w:shd w:val="clear" w:color="auto" w:fill="auto"/>
          </w:tcPr>
          <w:p w14:paraId="0C78FAC9" w14:textId="77777777" w:rsidR="00E62C17" w:rsidRPr="004336CE" w:rsidRDefault="00E62C17" w:rsidP="00E62C17">
            <w:pPr>
              <w:autoSpaceDE/>
              <w:autoSpaceDN/>
              <w:adjustRightInd/>
              <w:snapToGrid/>
              <w:spacing w:after="180"/>
              <w:rPr>
                <w:rFonts w:eastAsia="Yu Mincho"/>
                <w:strike/>
                <w:color w:val="000000"/>
                <w:sz w:val="20"/>
                <w:szCs w:val="21"/>
                <w:lang w:val="en-GB" w:eastAsia="ja-JP"/>
              </w:rPr>
            </w:pPr>
            <w:r w:rsidRPr="004336CE">
              <w:rPr>
                <w:rFonts w:eastAsia="Yu Mincho" w:hint="eastAsia"/>
                <w:strike/>
                <w:color w:val="FF0000"/>
                <w:sz w:val="20"/>
                <w:szCs w:val="21"/>
                <w:lang w:val="en-GB" w:eastAsia="ja-JP"/>
              </w:rPr>
              <w:t>C</w:t>
            </w:r>
            <w:r w:rsidRPr="004336CE">
              <w:rPr>
                <w:rFonts w:eastAsia="Yu Mincho"/>
                <w:strike/>
                <w:color w:val="FF0000"/>
                <w:sz w:val="20"/>
                <w:szCs w:val="21"/>
                <w:lang w:val="en-GB" w:eastAsia="ja-JP"/>
              </w:rPr>
              <w:t>omplexity of actual testing procedure for the ecosystem</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839BB93" w14:textId="77777777" w:rsidR="00E62C17" w:rsidRPr="004336CE" w:rsidRDefault="00E62C17" w:rsidP="00E62C17">
            <w:pPr>
              <w:autoSpaceDE/>
              <w:autoSpaceDN/>
              <w:adjustRightInd/>
              <w:snapToGrid/>
              <w:spacing w:after="180"/>
              <w:rPr>
                <w:rFonts w:eastAsia="等线"/>
                <w:color w:val="000000"/>
                <w:sz w:val="20"/>
                <w:szCs w:val="21"/>
                <w:lang w:val="en-GB"/>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79DDC5F9" w14:textId="77777777" w:rsidR="00E62C17" w:rsidRPr="004336CE" w:rsidRDefault="00E62C17" w:rsidP="00E62C17">
            <w:pPr>
              <w:autoSpaceDE/>
              <w:autoSpaceDN/>
              <w:adjustRightInd/>
              <w:snapToGrid/>
              <w:spacing w:after="180"/>
              <w:rPr>
                <w:rFonts w:eastAsia="PMingLiU"/>
                <w:color w:val="000000"/>
                <w:sz w:val="20"/>
                <w:szCs w:val="21"/>
                <w:lang w:val="en-GB" w:eastAsia="zh-TW"/>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4C00DDEA" w14:textId="77777777" w:rsidR="00E62C17" w:rsidRPr="004336CE" w:rsidRDefault="00E62C17" w:rsidP="00E62C17">
            <w:pPr>
              <w:autoSpaceDE/>
              <w:autoSpaceDN/>
              <w:adjustRightInd/>
              <w:snapToGrid/>
              <w:spacing w:after="180"/>
              <w:rPr>
                <w:rFonts w:eastAsia="PMingLiU"/>
                <w:color w:val="000000"/>
                <w:sz w:val="20"/>
                <w:szCs w:val="21"/>
                <w:lang w:val="en-GB" w:eastAsia="zh-TW"/>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584E289B" w14:textId="77777777" w:rsidR="00E62C17" w:rsidRPr="004336CE" w:rsidRDefault="00E62C17" w:rsidP="00E62C17">
            <w:pPr>
              <w:autoSpaceDE/>
              <w:autoSpaceDN/>
              <w:adjustRightInd/>
              <w:snapToGrid/>
              <w:spacing w:after="180"/>
              <w:rPr>
                <w:rFonts w:eastAsia="PMingLiU"/>
                <w:color w:val="000000"/>
                <w:sz w:val="20"/>
                <w:szCs w:val="21"/>
                <w:lang w:val="en-GB" w:eastAsia="zh-TW"/>
              </w:rPr>
            </w:pPr>
          </w:p>
        </w:tc>
      </w:tr>
    </w:tbl>
    <w:p w14:paraId="38CEB396" w14:textId="46ADC816" w:rsidR="009A55CF" w:rsidRDefault="001003C2" w:rsidP="001003C2">
      <w:pPr>
        <w:spacing w:before="240"/>
        <w:rPr>
          <w:b/>
          <w:i/>
        </w:rPr>
      </w:pPr>
      <w:r w:rsidRPr="000762ED">
        <w:rPr>
          <w:b/>
          <w:i/>
          <w:u w:val="single"/>
        </w:rPr>
        <w:t xml:space="preserve">Proposal </w:t>
      </w:r>
      <w:r>
        <w:rPr>
          <w:b/>
          <w:i/>
          <w:u w:val="single"/>
        </w:rPr>
        <w:t>2</w:t>
      </w:r>
      <w:r w:rsidRPr="001A0E53">
        <w:rPr>
          <w:b/>
          <w:i/>
        </w:rPr>
        <w:t xml:space="preserve">: </w:t>
      </w:r>
      <w:r w:rsidRPr="001003C2">
        <w:t>The interoperability is verified via core requirements and performance requirements.</w:t>
      </w:r>
    </w:p>
    <w:p w14:paraId="4AD735CD" w14:textId="77777777" w:rsidR="000C3F23" w:rsidRPr="00C73DC3" w:rsidRDefault="000C3F23" w:rsidP="00FD734D">
      <w:pPr>
        <w:pStyle w:val="Heading1"/>
        <w:ind w:left="6"/>
      </w:pPr>
      <w:r w:rsidRPr="00EE2AB0">
        <w:rPr>
          <w:color w:val="000000"/>
        </w:rPr>
        <w:t>References</w:t>
      </w:r>
    </w:p>
    <w:p w14:paraId="38DA5D81" w14:textId="77777777" w:rsidR="00E62C17" w:rsidRDefault="00E62C17" w:rsidP="00E62C17">
      <w:pPr>
        <w:pStyle w:val="ListParagraph"/>
        <w:numPr>
          <w:ilvl w:val="0"/>
          <w:numId w:val="9"/>
        </w:numPr>
        <w:jc w:val="both"/>
        <w:rPr>
          <w:rFonts w:ascii="Times New Roman" w:eastAsia="宋体" w:hAnsi="Times New Roman" w:cs="Times New Roman"/>
          <w:lang w:val="en-GB"/>
        </w:rPr>
      </w:pPr>
      <w:bookmarkStart w:id="5" w:name="_Ref125961805"/>
      <w:bookmarkStart w:id="6" w:name="_Hlk142476344"/>
      <w:bookmarkEnd w:id="0"/>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B1276">
        <w:rPr>
          <w:rFonts w:ascii="Times New Roman" w:eastAsia="宋体" w:hAnsi="Times New Roman" w:cs="Times New Roman"/>
          <w:lang w:val="en-GB"/>
        </w:rPr>
        <w:t>RAN4 #106bis-e WF on AIML RAN4 studies</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#106bis-e</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17 April –26 April, 2023</w:t>
      </w:r>
      <w:r>
        <w:rPr>
          <w:rFonts w:ascii="Times New Roman" w:eastAsia="宋体" w:hAnsi="Times New Roman" w:cs="Times New Roman"/>
          <w:lang w:val="en-GB"/>
        </w:rPr>
        <w:t>.</w:t>
      </w:r>
      <w:bookmarkEnd w:id="5"/>
    </w:p>
    <w:p w14:paraId="2C41EDD0" w14:textId="77777777" w:rsidR="00E62C17" w:rsidRDefault="00E62C17" w:rsidP="00E62C17">
      <w:pPr>
        <w:pStyle w:val="ListParagraph"/>
        <w:numPr>
          <w:ilvl w:val="0"/>
          <w:numId w:val="9"/>
        </w:numPr>
        <w:jc w:val="both"/>
        <w:rPr>
          <w:rFonts w:ascii="Times New Roman" w:eastAsia="宋体" w:hAnsi="Times New Roman" w:cs="Times New Roman"/>
          <w:lang w:val="en-GB"/>
        </w:rPr>
      </w:pPr>
      <w:r w:rsidRPr="006854AA">
        <w:rPr>
          <w:rFonts w:ascii="Times New Roman" w:eastAsia="宋体" w:hAnsi="Times New Roman" w:cs="Times New Roman"/>
          <w:lang w:val="en-GB"/>
        </w:rPr>
        <w:t>R4-2310433</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107, </w:t>
      </w:r>
      <w:r w:rsidRPr="00BF40F0">
        <w:rPr>
          <w:rFonts w:ascii="Times New Roman" w:eastAsia="宋体" w:hAnsi="Times New Roman" w:cs="Times New Roman"/>
          <w:lang w:val="en-GB"/>
        </w:rPr>
        <w:t>May 22nd – May 26th</w:t>
      </w:r>
      <w:r w:rsidRPr="00BB1276">
        <w:rPr>
          <w:rFonts w:ascii="Times New Roman" w:eastAsia="宋体" w:hAnsi="Times New Roman" w:cs="Times New Roman"/>
          <w:lang w:val="en-GB"/>
        </w:rPr>
        <w:t>, 2023</w:t>
      </w:r>
      <w:r>
        <w:rPr>
          <w:rFonts w:ascii="Times New Roman" w:eastAsia="宋体" w:hAnsi="Times New Roman" w:cs="Times New Roman"/>
          <w:lang w:val="en-GB"/>
        </w:rPr>
        <w:t>.</w:t>
      </w:r>
      <w:bookmarkEnd w:id="6"/>
    </w:p>
    <w:p w14:paraId="784D1721" w14:textId="65986F83" w:rsidR="00E62C17" w:rsidRDefault="00E62C17" w:rsidP="00E62C17">
      <w:pPr>
        <w:pStyle w:val="ListParagraph"/>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R4-2314740</w:t>
      </w:r>
      <w:r>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108, 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1</w:t>
      </w:r>
      <w:r w:rsidRPr="00BF40F0">
        <w:rPr>
          <w:rFonts w:ascii="Times New Roman" w:eastAsia="宋体" w:hAnsi="Times New Roman" w:cs="Times New Roman"/>
          <w:lang w:val="en-GB"/>
        </w:rPr>
        <w:t xml:space="preserve">nd – </w:t>
      </w:r>
      <w:r>
        <w:rPr>
          <w:rFonts w:ascii="Times New Roman" w:eastAsia="宋体" w:hAnsi="Times New Roman" w:cs="Times New Roman"/>
          <w:lang w:val="en-GB"/>
        </w:rPr>
        <w:t>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8</w:t>
      </w:r>
      <w:r w:rsidRPr="00BF40F0">
        <w:rPr>
          <w:rFonts w:ascii="Times New Roman" w:eastAsia="宋体" w:hAnsi="Times New Roman" w:cs="Times New Roman"/>
          <w:lang w:val="en-GB"/>
        </w:rPr>
        <w:t>th</w:t>
      </w:r>
      <w:r w:rsidRPr="00BB1276">
        <w:rPr>
          <w:rFonts w:ascii="Times New Roman" w:eastAsia="宋体" w:hAnsi="Times New Roman" w:cs="Times New Roman"/>
          <w:lang w:val="en-GB"/>
        </w:rPr>
        <w:t>, 2023</w:t>
      </w:r>
      <w:r>
        <w:rPr>
          <w:rFonts w:ascii="Times New Roman" w:eastAsia="宋体" w:hAnsi="Times New Roman" w:cs="Times New Roman"/>
          <w:lang w:val="en-GB"/>
        </w:rPr>
        <w:t>.</w:t>
      </w:r>
    </w:p>
    <w:p w14:paraId="23FAE762" w14:textId="05F620DA" w:rsidR="00FE7207" w:rsidRPr="00FE7207" w:rsidRDefault="00FE7207" w:rsidP="00FE7207">
      <w:pPr>
        <w:pStyle w:val="ListParagraph"/>
        <w:numPr>
          <w:ilvl w:val="0"/>
          <w:numId w:val="9"/>
        </w:numPr>
        <w:jc w:val="both"/>
        <w:rPr>
          <w:rFonts w:ascii="Times New Roman" w:eastAsia="宋体" w:hAnsi="Times New Roman" w:cs="Times New Roman"/>
          <w:lang w:val="en-GB"/>
        </w:rPr>
      </w:pPr>
      <w:r w:rsidRPr="00C06593">
        <w:rPr>
          <w:rFonts w:ascii="Times New Roman" w:eastAsia="宋体" w:hAnsi="Times New Roman" w:cs="Times New Roman"/>
          <w:lang w:val="en-GB"/>
        </w:rPr>
        <w:t>R4-2317631</w:t>
      </w:r>
      <w:r>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108b, Oct</w:t>
      </w:r>
      <w:r w:rsidRPr="00BF40F0">
        <w:rPr>
          <w:rFonts w:ascii="Times New Roman" w:eastAsia="宋体" w:hAnsi="Times New Roman" w:cs="Times New Roman"/>
          <w:lang w:val="en-GB"/>
        </w:rPr>
        <w:t xml:space="preserve"> </w:t>
      </w:r>
      <w:r>
        <w:rPr>
          <w:rFonts w:ascii="Times New Roman" w:eastAsia="宋体" w:hAnsi="Times New Roman" w:cs="Times New Roman"/>
          <w:lang w:val="en-GB"/>
        </w:rPr>
        <w:t>09th</w:t>
      </w:r>
      <w:r w:rsidRPr="00BF40F0">
        <w:rPr>
          <w:rFonts w:ascii="Times New Roman" w:eastAsia="宋体" w:hAnsi="Times New Roman" w:cs="Times New Roman"/>
          <w:lang w:val="en-GB"/>
        </w:rPr>
        <w:t xml:space="preserve"> – </w:t>
      </w:r>
      <w:r>
        <w:rPr>
          <w:rFonts w:ascii="Times New Roman" w:eastAsia="宋体" w:hAnsi="Times New Roman" w:cs="Times New Roman"/>
          <w:lang w:val="en-GB"/>
        </w:rPr>
        <w:t>Oct</w:t>
      </w:r>
      <w:r w:rsidRPr="00BF40F0">
        <w:rPr>
          <w:rFonts w:ascii="Times New Roman" w:eastAsia="宋体" w:hAnsi="Times New Roman" w:cs="Times New Roman"/>
          <w:lang w:val="en-GB"/>
        </w:rPr>
        <w:t xml:space="preserve"> </w:t>
      </w:r>
      <w:r>
        <w:rPr>
          <w:rFonts w:ascii="Times New Roman" w:eastAsia="宋体" w:hAnsi="Times New Roman" w:cs="Times New Roman"/>
          <w:lang w:val="en-GB"/>
        </w:rPr>
        <w:t>13</w:t>
      </w:r>
      <w:r w:rsidRPr="00BF40F0">
        <w:rPr>
          <w:rFonts w:ascii="Times New Roman" w:eastAsia="宋体" w:hAnsi="Times New Roman" w:cs="Times New Roman"/>
          <w:lang w:val="en-GB"/>
        </w:rPr>
        <w:t>th</w:t>
      </w:r>
      <w:r w:rsidRPr="00BB1276">
        <w:rPr>
          <w:rFonts w:ascii="Times New Roman" w:eastAsia="宋体" w:hAnsi="Times New Roman" w:cs="Times New Roman"/>
          <w:lang w:val="en-GB"/>
        </w:rPr>
        <w:t>, 2023</w:t>
      </w:r>
    </w:p>
    <w:p w14:paraId="2060E258" w14:textId="65D9379B" w:rsidR="00FE7207" w:rsidRPr="00733379" w:rsidRDefault="00E62C17" w:rsidP="00733379">
      <w:pPr>
        <w:pStyle w:val="ListParagraph"/>
        <w:numPr>
          <w:ilvl w:val="0"/>
          <w:numId w:val="9"/>
        </w:numPr>
        <w:rPr>
          <w:rFonts w:ascii="Times New Roman" w:eastAsia="宋体" w:hAnsi="Times New Roman" w:cs="Times New Roman"/>
          <w:lang w:val="en-GB"/>
        </w:rPr>
      </w:pPr>
      <w:r w:rsidRPr="00E62C17">
        <w:rPr>
          <w:rFonts w:ascii="Times New Roman" w:eastAsia="宋体" w:hAnsi="Times New Roman" w:cs="Times New Roman"/>
          <w:lang w:val="en-GB"/>
        </w:rPr>
        <w:t>R4-2315994</w:t>
      </w:r>
      <w:r w:rsidR="00D572C1">
        <w:rPr>
          <w:rFonts w:ascii="Times New Roman" w:eastAsia="宋体" w:hAnsi="Times New Roman" w:cs="Times New Roman"/>
          <w:lang w:val="en-GB"/>
        </w:rPr>
        <w:t xml:space="preserve">, </w:t>
      </w:r>
      <w:r w:rsidR="00A05B4E" w:rsidRPr="00BA08E3">
        <w:rPr>
          <w:rFonts w:eastAsia="宋体"/>
          <w:lang w:val="en-GB"/>
        </w:rPr>
        <w:t>“</w:t>
      </w:r>
      <w:r w:rsidR="00A05B4E" w:rsidRPr="00A05B4E">
        <w:rPr>
          <w:rFonts w:ascii="Times New Roman" w:eastAsia="宋体" w:hAnsi="Times New Roman" w:cs="Times New Roman"/>
          <w:lang w:val="en-GB"/>
        </w:rPr>
        <w:t>General Aspects for RAN4 R-18 SI on AI/ML for NR air interface</w:t>
      </w:r>
      <w:r w:rsidR="00A05B4E" w:rsidRPr="00BA08E3">
        <w:rPr>
          <w:rFonts w:eastAsia="宋体"/>
          <w:lang w:val="en-GB"/>
        </w:rPr>
        <w:t>”</w:t>
      </w:r>
      <w:r w:rsidR="00A05B4E" w:rsidRPr="006A6CF3">
        <w:rPr>
          <w:rFonts w:ascii="Times New Roman" w:eastAsia="宋体" w:hAnsi="Times New Roman" w:cs="Times New Roman"/>
          <w:lang w:val="en-GB"/>
        </w:rPr>
        <w:t>, 3GPP RAN</w:t>
      </w:r>
      <w:r w:rsidR="00A05B4E">
        <w:rPr>
          <w:rFonts w:ascii="Times New Roman" w:eastAsia="宋体" w:hAnsi="Times New Roman" w:cs="Times New Roman"/>
          <w:lang w:val="en-GB"/>
        </w:rPr>
        <w:t xml:space="preserve">4 </w:t>
      </w:r>
      <w:r w:rsidR="00A05B4E" w:rsidRPr="00BB1276">
        <w:rPr>
          <w:rFonts w:ascii="Times New Roman" w:eastAsia="宋体" w:hAnsi="Times New Roman" w:cs="Times New Roman"/>
          <w:lang w:val="en-GB"/>
        </w:rPr>
        <w:t>#</w:t>
      </w:r>
      <w:r w:rsidR="00A05B4E">
        <w:rPr>
          <w:rFonts w:ascii="Times New Roman" w:eastAsia="宋体" w:hAnsi="Times New Roman" w:cs="Times New Roman"/>
          <w:lang w:val="en-GB"/>
        </w:rPr>
        <w:t>108</w:t>
      </w:r>
      <w:r>
        <w:rPr>
          <w:rFonts w:ascii="Times New Roman" w:eastAsia="宋体" w:hAnsi="Times New Roman" w:cs="Times New Roman"/>
          <w:lang w:val="en-GB"/>
        </w:rPr>
        <w:t>bis</w:t>
      </w:r>
      <w:r w:rsidR="007D085D">
        <w:rPr>
          <w:rFonts w:ascii="Times New Roman" w:eastAsia="宋体" w:hAnsi="Times New Roman" w:cs="Times New Roman"/>
          <w:lang w:val="en-GB"/>
        </w:rPr>
        <w:t>-e</w:t>
      </w:r>
      <w:r w:rsidR="00A05B4E">
        <w:rPr>
          <w:rFonts w:ascii="Times New Roman" w:eastAsia="宋体" w:hAnsi="Times New Roman" w:cs="Times New Roman"/>
          <w:lang w:val="en-GB"/>
        </w:rPr>
        <w:t xml:space="preserve">, Huawei, Hisilicon, </w:t>
      </w:r>
      <w:r w:rsidRPr="00E62C17">
        <w:rPr>
          <w:rFonts w:ascii="Times New Roman" w:hAnsi="Times New Roman" w:cs="Times New Roman"/>
          <w:kern w:val="2"/>
        </w:rPr>
        <w:t>October 9</w:t>
      </w:r>
      <w:r w:rsidRPr="00E62C17">
        <w:rPr>
          <w:rFonts w:ascii="Times New Roman" w:hAnsi="Times New Roman" w:cs="Times New Roman"/>
          <w:kern w:val="2"/>
          <w:vertAlign w:val="superscript"/>
        </w:rPr>
        <w:t xml:space="preserve"> </w:t>
      </w:r>
      <w:r w:rsidRPr="00E62C17">
        <w:rPr>
          <w:rFonts w:ascii="Times New Roman" w:hAnsi="Times New Roman" w:cs="Times New Roman"/>
          <w:kern w:val="2"/>
        </w:rPr>
        <w:t>- 13, 2023.</w:t>
      </w:r>
    </w:p>
    <w:sectPr w:rsidR="00FE7207" w:rsidRPr="00733379"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478DB" w14:textId="77777777" w:rsidR="00F93B60" w:rsidRDefault="00F93B60">
      <w:r>
        <w:separator/>
      </w:r>
    </w:p>
  </w:endnote>
  <w:endnote w:type="continuationSeparator" w:id="0">
    <w:p w14:paraId="0CD89820" w14:textId="77777777" w:rsidR="00F93B60" w:rsidRDefault="00F93B60">
      <w:r>
        <w:continuationSeparator/>
      </w:r>
    </w:p>
  </w:endnote>
  <w:endnote w:type="continuationNotice" w:id="1">
    <w:p w14:paraId="6DEF44BD" w14:textId="77777777" w:rsidR="00F93B60" w:rsidRDefault="00F93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2AFF" w:usb1="40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B1F2A" w14:textId="77777777" w:rsidR="00F93B60" w:rsidRDefault="00F93B60">
      <w:r>
        <w:separator/>
      </w:r>
    </w:p>
  </w:footnote>
  <w:footnote w:type="continuationSeparator" w:id="0">
    <w:p w14:paraId="4AB8B4E4" w14:textId="77777777" w:rsidR="00F93B60" w:rsidRDefault="00F93B60">
      <w:r>
        <w:continuationSeparator/>
      </w:r>
    </w:p>
  </w:footnote>
  <w:footnote w:type="continuationNotice" w:id="1">
    <w:p w14:paraId="4965FDAC" w14:textId="77777777" w:rsidR="00F93B60" w:rsidRDefault="00F93B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E62C17" w:rsidRDefault="00E62C1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dstrike w:val="0"/>
        <w:u w:val="none"/>
        <w:effect w:val="none"/>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1" w15:restartNumberingAfterBreak="0">
    <w:nsid w:val="054E2D83"/>
    <w:multiLevelType w:val="hybridMultilevel"/>
    <w:tmpl w:val="8E586E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9E24C74"/>
    <w:multiLevelType w:val="hybridMultilevel"/>
    <w:tmpl w:val="CC520A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start w:val="1"/>
      <w:numFmt w:val="bullet"/>
      <w:lvlText w:val=""/>
      <w:lvlJc w:val="left"/>
      <w:pPr>
        <w:ind w:left="1261" w:hanging="420"/>
      </w:pPr>
      <w:rPr>
        <w:rFonts w:ascii="Wingdings" w:hAnsi="Wingdings" w:hint="default"/>
      </w:rPr>
    </w:lvl>
    <w:lvl w:ilvl="2" w:tplc="0409000D">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B">
      <w:start w:val="1"/>
      <w:numFmt w:val="bullet"/>
      <w:lvlText w:val=""/>
      <w:lvlJc w:val="left"/>
      <w:pPr>
        <w:ind w:left="2521" w:hanging="420"/>
      </w:pPr>
      <w:rPr>
        <w:rFonts w:ascii="Wingdings" w:hAnsi="Wingdings" w:hint="default"/>
      </w:rPr>
    </w:lvl>
    <w:lvl w:ilvl="5" w:tplc="0409000D">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B">
      <w:start w:val="1"/>
      <w:numFmt w:val="bullet"/>
      <w:lvlText w:val=""/>
      <w:lvlJc w:val="left"/>
      <w:pPr>
        <w:ind w:left="3781" w:hanging="420"/>
      </w:pPr>
      <w:rPr>
        <w:rFonts w:ascii="Wingdings" w:hAnsi="Wingdings" w:hint="default"/>
      </w:rPr>
    </w:lvl>
    <w:lvl w:ilvl="8" w:tplc="0409000D">
      <w:start w:val="1"/>
      <w:numFmt w:val="bullet"/>
      <w:lvlText w:val=""/>
      <w:lvlJc w:val="left"/>
      <w:pPr>
        <w:ind w:left="4201" w:hanging="420"/>
      </w:pPr>
      <w:rPr>
        <w:rFonts w:ascii="Wingdings" w:hAnsi="Wingdings"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B">
      <w:start w:val="1"/>
      <w:numFmt w:val="bullet"/>
      <w:lvlText w:val=""/>
      <w:lvlJc w:val="left"/>
      <w:pPr>
        <w:ind w:left="2521" w:hanging="420"/>
      </w:pPr>
      <w:rPr>
        <w:rFonts w:ascii="Wingdings" w:hAnsi="Wingdings" w:hint="default"/>
      </w:rPr>
    </w:lvl>
    <w:lvl w:ilvl="5" w:tplc="0409000D">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B">
      <w:start w:val="1"/>
      <w:numFmt w:val="bullet"/>
      <w:lvlText w:val=""/>
      <w:lvlJc w:val="left"/>
      <w:pPr>
        <w:ind w:left="3781" w:hanging="420"/>
      </w:pPr>
      <w:rPr>
        <w:rFonts w:ascii="Wingdings" w:hAnsi="Wingdings" w:hint="default"/>
      </w:rPr>
    </w:lvl>
    <w:lvl w:ilvl="8" w:tplc="0409000D">
      <w:start w:val="1"/>
      <w:numFmt w:val="bullet"/>
      <w:lvlText w:val=""/>
      <w:lvlJc w:val="left"/>
      <w:pPr>
        <w:ind w:left="4201" w:hanging="420"/>
      </w:pPr>
      <w:rPr>
        <w:rFonts w:ascii="Wingdings" w:hAnsi="Wingdings" w:hint="default"/>
      </w:rPr>
    </w:lvl>
  </w:abstractNum>
  <w:abstractNum w:abstractNumId="9" w15:restartNumberingAfterBreak="0">
    <w:nsid w:val="29987438"/>
    <w:multiLevelType w:val="hybridMultilevel"/>
    <w:tmpl w:val="AF8E521E"/>
    <w:lvl w:ilvl="0" w:tplc="029C9C72">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E540B7A"/>
    <w:multiLevelType w:val="hybridMultilevel"/>
    <w:tmpl w:val="1E423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75E41"/>
    <w:multiLevelType w:val="hybridMultilevel"/>
    <w:tmpl w:val="1550FD9E"/>
    <w:lvl w:ilvl="0" w:tplc="04090001">
      <w:start w:val="1"/>
      <w:numFmt w:val="bullet"/>
      <w:lvlText w:val=""/>
      <w:lvlJc w:val="left"/>
      <w:pPr>
        <w:ind w:left="720" w:hanging="360"/>
      </w:pPr>
      <w:rPr>
        <w:rFonts w:ascii="Symbol" w:hAnsi="Symbol" w:hint="default"/>
      </w:rPr>
    </w:lvl>
    <w:lvl w:ilvl="1" w:tplc="029C9C72">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B747F"/>
    <w:multiLevelType w:val="hybridMultilevel"/>
    <w:tmpl w:val="02CA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411B5F8C"/>
    <w:multiLevelType w:val="hybridMultilevel"/>
    <w:tmpl w:val="EE943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4548CF"/>
    <w:multiLevelType w:val="hybridMultilevel"/>
    <w:tmpl w:val="17824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33F10"/>
    <w:multiLevelType w:val="hybridMultilevel"/>
    <w:tmpl w:val="FFCA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7EFA"/>
    <w:multiLevelType w:val="hybridMultilevel"/>
    <w:tmpl w:val="21FE8B5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26576EA"/>
    <w:multiLevelType w:val="hybridMultilevel"/>
    <w:tmpl w:val="966C4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CF0880"/>
    <w:multiLevelType w:val="hybridMultilevel"/>
    <w:tmpl w:val="904E7BC2"/>
    <w:lvl w:ilvl="0" w:tplc="029C9C72">
      <w:start w:val="1"/>
      <w:numFmt w:val="bullet"/>
      <w:lvlText w:val="•"/>
      <w:lvlJc w:val="left"/>
      <w:pPr>
        <w:ind w:left="1200" w:hanging="360"/>
      </w:pPr>
      <w:rPr>
        <w:rFonts w:ascii="Arial" w:hAnsi="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4" w15:restartNumberingAfterBreak="0">
    <w:nsid w:val="69C916AC"/>
    <w:multiLevelType w:val="hybridMultilevel"/>
    <w:tmpl w:val="EBD2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6" w15:restartNumberingAfterBreak="0">
    <w:nsid w:val="73137441"/>
    <w:multiLevelType w:val="hybridMultilevel"/>
    <w:tmpl w:val="82DA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3432B6"/>
    <w:multiLevelType w:val="hybridMultilevel"/>
    <w:tmpl w:val="B3ECDEC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5186629"/>
    <w:multiLevelType w:val="hybridMultilevel"/>
    <w:tmpl w:val="F9082D4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77F703C7"/>
    <w:multiLevelType w:val="hybridMultilevel"/>
    <w:tmpl w:val="3DEA95B4"/>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91201E1"/>
    <w:multiLevelType w:val="hybridMultilevel"/>
    <w:tmpl w:val="F8BE5D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8"/>
  </w:num>
  <w:num w:numId="3">
    <w:abstractNumId w:val="5"/>
  </w:num>
  <w:num w:numId="4">
    <w:abstractNumId w:val="16"/>
  </w:num>
  <w:num w:numId="5">
    <w:abstractNumId w:val="17"/>
  </w:num>
  <w:num w:numId="6">
    <w:abstractNumId w:val="13"/>
  </w:num>
  <w:num w:numId="7">
    <w:abstractNumId w:val="4"/>
  </w:num>
  <w:num w:numId="8">
    <w:abstractNumId w:val="25"/>
  </w:num>
  <w:num w:numId="9">
    <w:abstractNumId w:val="7"/>
  </w:num>
  <w:num w:numId="10">
    <w:abstractNumId w:val="31"/>
  </w:num>
  <w:num w:numId="11">
    <w:abstractNumId w:val="0"/>
  </w:num>
  <w:num w:numId="12">
    <w:abstractNumId w:val="3"/>
  </w:num>
  <w:num w:numId="13">
    <w:abstractNumId w:val="20"/>
  </w:num>
  <w:num w:numId="14">
    <w:abstractNumId w:val="2"/>
  </w:num>
  <w:num w:numId="15">
    <w:abstractNumId w:val="19"/>
  </w:num>
  <w:num w:numId="16">
    <w:abstractNumId w:val="1"/>
  </w:num>
  <w:num w:numId="17">
    <w:abstractNumId w:val="29"/>
  </w:num>
  <w:num w:numId="18">
    <w:abstractNumId w:val="27"/>
  </w:num>
  <w:num w:numId="19">
    <w:abstractNumId w:val="10"/>
  </w:num>
  <w:num w:numId="20">
    <w:abstractNumId w:val="0"/>
  </w:num>
  <w:num w:numId="21">
    <w:abstractNumId w:val="11"/>
  </w:num>
  <w:num w:numId="22">
    <w:abstractNumId w:val="24"/>
  </w:num>
  <w:num w:numId="23">
    <w:abstractNumId w:val="26"/>
  </w:num>
  <w:num w:numId="24">
    <w:abstractNumId w:val="6"/>
  </w:num>
  <w:num w:numId="25">
    <w:abstractNumId w:val="18"/>
  </w:num>
  <w:num w:numId="26">
    <w:abstractNumId w:val="30"/>
  </w:num>
  <w:num w:numId="27">
    <w:abstractNumId w:val="9"/>
  </w:num>
  <w:num w:numId="28">
    <w:abstractNumId w:val="23"/>
  </w:num>
  <w:num w:numId="29">
    <w:abstractNumId w:val="8"/>
  </w:num>
  <w:num w:numId="30">
    <w:abstractNumId w:val="14"/>
  </w:num>
  <w:num w:numId="31">
    <w:abstractNumId w:val="21"/>
  </w:num>
  <w:num w:numId="32">
    <w:abstractNumId w:val="32"/>
  </w:num>
  <w:num w:numId="33">
    <w:abstractNumId w:val="15"/>
  </w:num>
  <w:num w:numId="34">
    <w:abstractNumId w:val="22"/>
  </w:num>
  <w:num w:numId="3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CE0"/>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58"/>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D8B"/>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2ED"/>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19"/>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395"/>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6A"/>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9"/>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6B"/>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499"/>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B70"/>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6F0"/>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3C2"/>
    <w:rsid w:val="0010045C"/>
    <w:rsid w:val="00100476"/>
    <w:rsid w:val="00100576"/>
    <w:rsid w:val="001005A5"/>
    <w:rsid w:val="00100698"/>
    <w:rsid w:val="001006AD"/>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27"/>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74C"/>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5FC4"/>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5B9"/>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E77"/>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648"/>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998"/>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27E"/>
    <w:rsid w:val="00186319"/>
    <w:rsid w:val="0018638D"/>
    <w:rsid w:val="0018649D"/>
    <w:rsid w:val="001864A7"/>
    <w:rsid w:val="0018651C"/>
    <w:rsid w:val="0018652F"/>
    <w:rsid w:val="00186581"/>
    <w:rsid w:val="001865A6"/>
    <w:rsid w:val="001865DC"/>
    <w:rsid w:val="001865F5"/>
    <w:rsid w:val="001869AA"/>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53"/>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5FB2"/>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839"/>
    <w:rsid w:val="001E5C23"/>
    <w:rsid w:val="001E5C53"/>
    <w:rsid w:val="001E5D72"/>
    <w:rsid w:val="001E5F7F"/>
    <w:rsid w:val="001E6080"/>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2B"/>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9F8"/>
    <w:rsid w:val="00213A25"/>
    <w:rsid w:val="00213F20"/>
    <w:rsid w:val="00213F24"/>
    <w:rsid w:val="002140FF"/>
    <w:rsid w:val="0021416E"/>
    <w:rsid w:val="00214281"/>
    <w:rsid w:val="002142A6"/>
    <w:rsid w:val="002142F5"/>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036"/>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B71"/>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3C"/>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76"/>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B73"/>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9A9"/>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8B1"/>
    <w:rsid w:val="002A393B"/>
    <w:rsid w:val="002A394B"/>
    <w:rsid w:val="002A3C8A"/>
    <w:rsid w:val="002A3CB0"/>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6EF"/>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427"/>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DC7"/>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0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60"/>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84F"/>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10E"/>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2B4"/>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38"/>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389"/>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24"/>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981"/>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51"/>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2AC"/>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027"/>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3F"/>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0E"/>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943"/>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415"/>
    <w:rsid w:val="003E3527"/>
    <w:rsid w:val="003E35E4"/>
    <w:rsid w:val="003E3788"/>
    <w:rsid w:val="003E3798"/>
    <w:rsid w:val="003E3886"/>
    <w:rsid w:val="003E38BF"/>
    <w:rsid w:val="003E3AF8"/>
    <w:rsid w:val="003E4021"/>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39"/>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752"/>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CAB"/>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C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6CE"/>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BCF"/>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6E"/>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4EBC"/>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6C"/>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4C9"/>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2FFC"/>
    <w:rsid w:val="00483214"/>
    <w:rsid w:val="00483485"/>
    <w:rsid w:val="00483553"/>
    <w:rsid w:val="004836F0"/>
    <w:rsid w:val="00483776"/>
    <w:rsid w:val="004837F1"/>
    <w:rsid w:val="00483993"/>
    <w:rsid w:val="00483A12"/>
    <w:rsid w:val="00483D02"/>
    <w:rsid w:val="00483DA9"/>
    <w:rsid w:val="00484182"/>
    <w:rsid w:val="00484191"/>
    <w:rsid w:val="004841CB"/>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64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64D"/>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ABD"/>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2C"/>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0A"/>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AB8"/>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E30"/>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B23"/>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D51"/>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DC9"/>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4EFD"/>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7D4"/>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4EF"/>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550"/>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975"/>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8BD"/>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47"/>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D64"/>
    <w:rsid w:val="005C5D82"/>
    <w:rsid w:val="005C5E33"/>
    <w:rsid w:val="005C5F36"/>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076"/>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2C"/>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C2"/>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5A"/>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7C"/>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49C"/>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970"/>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6DB"/>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A89"/>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1FF"/>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8F5"/>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CB"/>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6DC"/>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959"/>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379"/>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8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1A"/>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A5"/>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3F"/>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934"/>
    <w:rsid w:val="00781A3B"/>
    <w:rsid w:val="00781C9D"/>
    <w:rsid w:val="00781E77"/>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7"/>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AC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85D"/>
    <w:rsid w:val="007D0920"/>
    <w:rsid w:val="007D0956"/>
    <w:rsid w:val="007D0E29"/>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DD"/>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95"/>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A3"/>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4B7"/>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4D3"/>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EE1"/>
    <w:rsid w:val="00816F13"/>
    <w:rsid w:val="00816FA1"/>
    <w:rsid w:val="00816FB2"/>
    <w:rsid w:val="008170B6"/>
    <w:rsid w:val="008172BE"/>
    <w:rsid w:val="0081732D"/>
    <w:rsid w:val="00817413"/>
    <w:rsid w:val="008174FA"/>
    <w:rsid w:val="00817690"/>
    <w:rsid w:val="00817727"/>
    <w:rsid w:val="00817753"/>
    <w:rsid w:val="008177E2"/>
    <w:rsid w:val="0081783F"/>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167"/>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8B8"/>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7B5"/>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6C8"/>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D1"/>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06"/>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A43"/>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2FDE"/>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3AD"/>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06"/>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76F"/>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06C"/>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5CF"/>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A97"/>
    <w:rsid w:val="009A7BD4"/>
    <w:rsid w:val="009A7CCE"/>
    <w:rsid w:val="009B0015"/>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AD"/>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AD"/>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B4E"/>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3B4"/>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3DF"/>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BBA"/>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0B2"/>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D3"/>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921"/>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962"/>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920"/>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BA"/>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2E7"/>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3C3"/>
    <w:rsid w:val="00B153E1"/>
    <w:rsid w:val="00B154BF"/>
    <w:rsid w:val="00B154C3"/>
    <w:rsid w:val="00B154EC"/>
    <w:rsid w:val="00B1556E"/>
    <w:rsid w:val="00B1557F"/>
    <w:rsid w:val="00B155A6"/>
    <w:rsid w:val="00B156A9"/>
    <w:rsid w:val="00B158C1"/>
    <w:rsid w:val="00B15B6F"/>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C25"/>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62F"/>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9B"/>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6F6"/>
    <w:rsid w:val="00BB5775"/>
    <w:rsid w:val="00BB5951"/>
    <w:rsid w:val="00BB5A9B"/>
    <w:rsid w:val="00BB5B22"/>
    <w:rsid w:val="00BB5CAE"/>
    <w:rsid w:val="00BB5F1D"/>
    <w:rsid w:val="00BB5FCB"/>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A64"/>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0F0A"/>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A91"/>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5FD8"/>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8B0"/>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744"/>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86B"/>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2F7"/>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893"/>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ADA"/>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86C"/>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118"/>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0B3"/>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1BD"/>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A38"/>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195"/>
    <w:rsid w:val="00D213D7"/>
    <w:rsid w:val="00D2162C"/>
    <w:rsid w:val="00D217F4"/>
    <w:rsid w:val="00D21971"/>
    <w:rsid w:val="00D21A3C"/>
    <w:rsid w:val="00D21AB9"/>
    <w:rsid w:val="00D21ACE"/>
    <w:rsid w:val="00D21B82"/>
    <w:rsid w:val="00D21CE5"/>
    <w:rsid w:val="00D21EA5"/>
    <w:rsid w:val="00D220DD"/>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D9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0F7"/>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2C1"/>
    <w:rsid w:val="00D573AC"/>
    <w:rsid w:val="00D5740F"/>
    <w:rsid w:val="00D5747F"/>
    <w:rsid w:val="00D57495"/>
    <w:rsid w:val="00D574FA"/>
    <w:rsid w:val="00D57649"/>
    <w:rsid w:val="00D5766A"/>
    <w:rsid w:val="00D577C8"/>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A6A"/>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CB4"/>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3B"/>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79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0F"/>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F21"/>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2EF1"/>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D1"/>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E9F"/>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42"/>
    <w:rsid w:val="00E339DC"/>
    <w:rsid w:val="00E33A41"/>
    <w:rsid w:val="00E33B6D"/>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7DC"/>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55D"/>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60A"/>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CFC"/>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9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4C"/>
    <w:rsid w:val="00E622D1"/>
    <w:rsid w:val="00E62603"/>
    <w:rsid w:val="00E6277B"/>
    <w:rsid w:val="00E628DF"/>
    <w:rsid w:val="00E62AE0"/>
    <w:rsid w:val="00E62C17"/>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3E20"/>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C77"/>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16"/>
    <w:rsid w:val="00E833EC"/>
    <w:rsid w:val="00E83502"/>
    <w:rsid w:val="00E835AA"/>
    <w:rsid w:val="00E83708"/>
    <w:rsid w:val="00E839BA"/>
    <w:rsid w:val="00E83A7B"/>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3F"/>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81"/>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D7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A4C"/>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0F"/>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031"/>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2E3"/>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7D"/>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C3"/>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4CD"/>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76"/>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405"/>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02B"/>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B60"/>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833"/>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1F6"/>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7D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4BE"/>
    <w:rsid w:val="00FD559A"/>
    <w:rsid w:val="00FD569E"/>
    <w:rsid w:val="00FD5858"/>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07"/>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260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25197227">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70815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8582572">
      <w:bodyDiv w:val="1"/>
      <w:marLeft w:val="0"/>
      <w:marRight w:val="0"/>
      <w:marTop w:val="0"/>
      <w:marBottom w:val="0"/>
      <w:divBdr>
        <w:top w:val="none" w:sz="0" w:space="0" w:color="auto"/>
        <w:left w:val="none" w:sz="0" w:space="0" w:color="auto"/>
        <w:bottom w:val="none" w:sz="0" w:space="0" w:color="auto"/>
        <w:right w:val="none" w:sz="0" w:space="0" w:color="auto"/>
      </w:divBdr>
    </w:div>
    <w:div w:id="131861070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3382344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16264877">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2438593">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776244827">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D8F2C-96D8-4AB8-8D50-5238B642E65B}">
  <ds:schemaRefs>
    <ds:schemaRef ds:uri="http://schemas.openxmlformats.org/officeDocument/2006/bibliography"/>
  </ds:schemaRefs>
</ds:datastoreItem>
</file>

<file path=customXml/itemProps2.xml><?xml version="1.0" encoding="utf-8"?>
<ds:datastoreItem xmlns:ds="http://schemas.openxmlformats.org/officeDocument/2006/customXml" ds:itemID="{30E979EF-88E1-46DC-A8FF-E7D3B5FC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1894</TotalTime>
  <Pages>6</Pages>
  <Words>1741</Words>
  <Characters>9929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74</cp:revision>
  <cp:lastPrinted>2019-11-08T22:53:00Z</cp:lastPrinted>
  <dcterms:created xsi:type="dcterms:W3CDTF">2023-05-10T02:33:00Z</dcterms:created>
  <dcterms:modified xsi:type="dcterms:W3CDTF">2023-11-03T14:08:00Z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(3)pXcRC7NHl9rmoZECCXlYgQ9f7NSzr5jwDka3JYwgPWa4eKtMRLvoAFob4IXG58SA82MUa9d6
7w6nPtSTrAmZtFUu2/nQqxNLcswBlSMcCPGHuS3J/6gEk8h3C9BU98PT4BQOrUMPjgmDxyty
LiCrwpHEVpfCy3ZvwDC8U7gxi0oS+/Xo7PktKNkee/GKaBY+RLdhFtyCxVOUisWTmvZjrqUa
78Eo8NMNnyU4geNSIx</vt:lpwstr>
  </property>
  <property fmtid="{D5CDD505-2E9C-101B-9397-08002B2CF9AE}" pid="30" name="_2015_ms_pID_725343_00">
    <vt:lpwstr>_2015_ms_pID_725343</vt:lpwstr>
  </property>
  <property fmtid="{D5CDD505-2E9C-101B-9397-08002B2CF9AE}" pid="31" name="_2015_ms_pID_7253431">
    <vt:lpwstr>Gu+gjiBbI1xMngRn8eezx1Iv5/OZnqaLFd4WDoEwb6VzdcBl+99p4D
X4QAQ0hx2VPNkG3Ixo4nPV0TRcfMnhIA2jPvcS/0S6uSvbJRstUUtnr3Tkc0dkPlOxzWny0v
xCJF6m3Xomz8Pfdt29Ux9ISN/OAYZe39/iydlBD+snzqux/KQ6iR0EH/MDCU+KWKGlJK1Tae
j4ZaRTNjnUq4vZke07NAwhSUWL25VdeFVuGb</vt:lpwstr>
  </property>
  <property fmtid="{D5CDD505-2E9C-101B-9397-08002B2CF9AE}" pid="32" name="_2015_ms_pID_7253431_00">
    <vt:lpwstr>_2015_ms_pID_7253431</vt:lpwstr>
  </property>
  <property fmtid="{D5CDD505-2E9C-101B-9397-08002B2CF9AE}" pid="33" name="_2015_ms_pID_7253432">
    <vt:lpwstr>50ME78Sb8l/mDtmeUTCNIo3eGASS4dL1AOYn
PghssJsSMBYSNIJkiUnZa7t71cmZdXbEtntHm6jlnhIeQYax/vw=</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1698204807</vt:lpwstr>
  </property>
</Properties>
</file>